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rPr>
          <w:rFonts w:asciiTheme="minorHAnsi" w:hAnsiTheme="minorHAnsi"/>
        </w:rPr>
      </w:pPr>
    </w:p>
    <w:p w:rsidR="00C41BC0" w:rsidRPr="008F4BC3" w:rsidRDefault="00C41BC0" w:rsidP="00C41BC0">
      <w:pPr>
        <w:jc w:val="center"/>
        <w:rPr>
          <w:rFonts w:asciiTheme="minorHAnsi" w:hAnsiTheme="minorHAnsi"/>
        </w:rPr>
      </w:pPr>
      <w:r w:rsidRPr="008F4BC3">
        <w:rPr>
          <w:rFonts w:asciiTheme="minorHAnsi" w:hAnsiTheme="minorHAnsi"/>
        </w:rPr>
        <w:t xml:space="preserve">Application 6: </w:t>
      </w:r>
      <w:r w:rsidRPr="008F4BC3">
        <w:rPr>
          <w:rFonts w:asciiTheme="minorHAnsi" w:eastAsiaTheme="minorHAnsi" w:hAnsiTheme="minorHAnsi" w:cs="Arial"/>
          <w:bCs/>
          <w:szCs w:val="28"/>
        </w:rPr>
        <w:t> Differentiating Instruction by Content, Process, and Product</w:t>
      </w: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r w:rsidRPr="008F4BC3">
        <w:rPr>
          <w:rFonts w:asciiTheme="minorHAnsi" w:hAnsiTheme="minorHAnsi"/>
        </w:rPr>
        <w:t xml:space="preserve">Valerie </w:t>
      </w:r>
      <w:proofErr w:type="spellStart"/>
      <w:r w:rsidRPr="008F4BC3">
        <w:rPr>
          <w:rFonts w:asciiTheme="minorHAnsi" w:hAnsiTheme="minorHAnsi"/>
        </w:rPr>
        <w:t>Gerdes</w:t>
      </w:r>
      <w:proofErr w:type="spellEnd"/>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r w:rsidRPr="008F4BC3">
        <w:rPr>
          <w:rFonts w:asciiTheme="minorHAnsi" w:hAnsiTheme="minorHAnsi"/>
        </w:rPr>
        <w:t>Walden University</w:t>
      </w: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r w:rsidRPr="008F4BC3">
        <w:rPr>
          <w:rFonts w:asciiTheme="minorHAnsi" w:hAnsiTheme="minorHAnsi"/>
        </w:rPr>
        <w:t xml:space="preserve">Sherry </w:t>
      </w:r>
      <w:proofErr w:type="spellStart"/>
      <w:r w:rsidRPr="008F4BC3">
        <w:rPr>
          <w:rFonts w:asciiTheme="minorHAnsi" w:hAnsiTheme="minorHAnsi"/>
        </w:rPr>
        <w:t>Lambertson</w:t>
      </w:r>
      <w:proofErr w:type="spellEnd"/>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r w:rsidRPr="008F4BC3">
        <w:rPr>
          <w:rFonts w:asciiTheme="minorHAnsi" w:hAnsiTheme="minorHAnsi"/>
        </w:rPr>
        <w:t xml:space="preserve">EDUC-6714D-2 Reaching and Engaging All Learners Through Technology </w:t>
      </w:r>
    </w:p>
    <w:p w:rsidR="00C41BC0" w:rsidRPr="008F4BC3" w:rsidRDefault="00C41BC0" w:rsidP="00C41BC0">
      <w:pPr>
        <w:jc w:val="center"/>
        <w:rPr>
          <w:rFonts w:asciiTheme="minorHAnsi" w:hAnsiTheme="minorHAnsi"/>
        </w:rPr>
      </w:pPr>
    </w:p>
    <w:p w:rsidR="007A2D92" w:rsidRPr="008F4BC3" w:rsidRDefault="00C41BC0" w:rsidP="00C41BC0">
      <w:pPr>
        <w:jc w:val="center"/>
        <w:rPr>
          <w:rFonts w:asciiTheme="minorHAnsi" w:hAnsiTheme="minorHAnsi"/>
        </w:rPr>
      </w:pPr>
      <w:r w:rsidRPr="008F4BC3">
        <w:rPr>
          <w:rFonts w:asciiTheme="minorHAnsi" w:hAnsiTheme="minorHAnsi"/>
        </w:rPr>
        <w:t>December 8, 2010</w:t>
      </w:r>
    </w:p>
    <w:p w:rsidR="00C41BC0" w:rsidRPr="008F4BC3" w:rsidRDefault="00C41BC0" w:rsidP="00C41BC0">
      <w:pPr>
        <w:jc w:val="center"/>
        <w:rPr>
          <w:rFonts w:asciiTheme="minorHAnsi" w:hAnsiTheme="minorHAnsi"/>
        </w:rPr>
      </w:pPr>
    </w:p>
    <w:p w:rsidR="00C41BC0" w:rsidRPr="008F4BC3" w:rsidRDefault="00C41BC0" w:rsidP="00C41BC0">
      <w:pPr>
        <w:jc w:val="center"/>
        <w:rPr>
          <w:rFonts w:asciiTheme="minorHAnsi" w:hAnsiTheme="minorHAnsi"/>
        </w:rPr>
      </w:pPr>
    </w:p>
    <w:p w:rsidR="007A2D92" w:rsidRPr="008F4BC3" w:rsidRDefault="007A2D92" w:rsidP="00F65D8F">
      <w:pPr>
        <w:spacing w:line="480" w:lineRule="auto"/>
        <w:jc w:val="center"/>
        <w:rPr>
          <w:rFonts w:asciiTheme="minorHAnsi" w:eastAsiaTheme="minorHAnsi" w:hAnsiTheme="minorHAnsi" w:cs="Arial"/>
          <w:bCs/>
          <w:szCs w:val="28"/>
        </w:rPr>
      </w:pPr>
      <w:r w:rsidRPr="008F4BC3">
        <w:rPr>
          <w:rFonts w:asciiTheme="minorHAnsi" w:hAnsiTheme="minorHAnsi"/>
        </w:rPr>
        <w:br w:type="page"/>
        <w:t xml:space="preserve">Differentiating Instruction </w:t>
      </w:r>
      <w:r w:rsidRPr="008F4BC3">
        <w:rPr>
          <w:rFonts w:asciiTheme="minorHAnsi" w:eastAsiaTheme="minorHAnsi" w:hAnsiTheme="minorHAnsi" w:cs="Arial"/>
          <w:bCs/>
          <w:szCs w:val="28"/>
        </w:rPr>
        <w:t>by Content, Process, and Product</w:t>
      </w:r>
    </w:p>
    <w:p w:rsidR="007A2D92" w:rsidRPr="008F4BC3" w:rsidRDefault="007A2D92" w:rsidP="00F65D8F">
      <w:pPr>
        <w:spacing w:line="480" w:lineRule="auto"/>
        <w:jc w:val="center"/>
        <w:rPr>
          <w:rFonts w:asciiTheme="minorHAnsi" w:eastAsiaTheme="minorHAnsi" w:hAnsiTheme="minorHAnsi" w:cs="Arial"/>
          <w:bCs/>
          <w:szCs w:val="28"/>
        </w:rPr>
      </w:pPr>
      <w:r w:rsidRPr="008F4BC3">
        <w:rPr>
          <w:rFonts w:asciiTheme="minorHAnsi" w:eastAsiaTheme="minorHAnsi" w:hAnsiTheme="minorHAnsi" w:cs="Arial"/>
          <w:bCs/>
          <w:szCs w:val="28"/>
        </w:rPr>
        <w:t>Introduction</w:t>
      </w:r>
    </w:p>
    <w:p w:rsidR="00CC32E8" w:rsidRPr="008F4BC3" w:rsidRDefault="007A2D92" w:rsidP="00F65D8F">
      <w:pPr>
        <w:spacing w:line="480" w:lineRule="auto"/>
        <w:rPr>
          <w:rFonts w:asciiTheme="minorHAnsi" w:eastAsiaTheme="minorHAnsi" w:hAnsiTheme="minorHAnsi" w:cs="Arial"/>
          <w:bCs/>
          <w:szCs w:val="28"/>
        </w:rPr>
      </w:pPr>
      <w:r w:rsidRPr="008F4BC3">
        <w:rPr>
          <w:rFonts w:asciiTheme="minorHAnsi" w:eastAsiaTheme="minorHAnsi" w:hAnsiTheme="minorHAnsi" w:cs="Arial"/>
          <w:bCs/>
          <w:szCs w:val="28"/>
        </w:rPr>
        <w:tab/>
        <w:t>Differentiating instruction for the benefit of the students is essential.  By differentiating content, process, and product, educators can ensure that students learn.  According to Bray, Brown, and Green (2004), “differentiated instruction is uniquely suited for not only dealing with the unique learning characteristics of a wide variety of students but for also allowing the teacher to more effectively integrate limited technology resources into the day-to-day activities of the classroom” (p. 54).</w:t>
      </w:r>
    </w:p>
    <w:p w:rsidR="00CC32E8" w:rsidRPr="008F4BC3" w:rsidRDefault="00CC32E8" w:rsidP="00F65D8F">
      <w:pPr>
        <w:spacing w:line="480" w:lineRule="auto"/>
        <w:jc w:val="center"/>
        <w:rPr>
          <w:rFonts w:asciiTheme="minorHAnsi" w:eastAsiaTheme="minorHAnsi" w:hAnsiTheme="minorHAnsi" w:cs="Arial"/>
          <w:bCs/>
          <w:szCs w:val="28"/>
        </w:rPr>
      </w:pPr>
      <w:r w:rsidRPr="008F4BC3">
        <w:rPr>
          <w:rFonts w:asciiTheme="minorHAnsi" w:eastAsiaTheme="minorHAnsi" w:hAnsiTheme="minorHAnsi" w:cs="Arial"/>
          <w:bCs/>
          <w:szCs w:val="28"/>
        </w:rPr>
        <w:t>Differentiated Lesson Plan</w:t>
      </w:r>
    </w:p>
    <w:p w:rsidR="009F6331" w:rsidRPr="008F4BC3" w:rsidRDefault="00C26E9C" w:rsidP="00F65D8F">
      <w:pPr>
        <w:spacing w:line="480" w:lineRule="auto"/>
        <w:rPr>
          <w:rFonts w:asciiTheme="minorHAnsi" w:eastAsiaTheme="minorHAnsi" w:hAnsiTheme="minorHAnsi" w:cs="Arial"/>
          <w:bCs/>
          <w:szCs w:val="28"/>
        </w:rPr>
      </w:pPr>
      <w:r w:rsidRPr="008F4BC3">
        <w:rPr>
          <w:rFonts w:asciiTheme="minorHAnsi" w:eastAsiaTheme="minorHAnsi" w:hAnsiTheme="minorHAnsi" w:cs="Arial"/>
          <w:bCs/>
          <w:szCs w:val="28"/>
        </w:rPr>
        <w:tab/>
        <w:t>The following</w:t>
      </w:r>
      <w:r w:rsidR="00C22384" w:rsidRPr="008F4BC3">
        <w:rPr>
          <w:rFonts w:asciiTheme="minorHAnsi" w:eastAsiaTheme="minorHAnsi" w:hAnsiTheme="minorHAnsi" w:cs="Arial"/>
          <w:bCs/>
          <w:szCs w:val="28"/>
        </w:rPr>
        <w:t xml:space="preserve"> lesson plan is for students in seventh grade English.  As we make our way into our mythology unit, students will be reading, writing, and discussing mythology.  </w:t>
      </w:r>
      <w:r w:rsidR="009F6331" w:rsidRPr="008F4BC3">
        <w:rPr>
          <w:rFonts w:asciiTheme="minorHAnsi" w:eastAsiaTheme="minorHAnsi" w:hAnsiTheme="minorHAnsi" w:cs="Arial"/>
          <w:bCs/>
          <w:szCs w:val="28"/>
        </w:rPr>
        <w:t xml:space="preserve">Wyoming students are asked to read various selected works as well as understand mythology and legends.  </w:t>
      </w:r>
      <w:r w:rsidR="00C22384" w:rsidRPr="008F4BC3">
        <w:rPr>
          <w:rFonts w:asciiTheme="minorHAnsi" w:eastAsiaTheme="minorHAnsi" w:hAnsiTheme="minorHAnsi" w:cs="Arial"/>
          <w:bCs/>
          <w:szCs w:val="28"/>
        </w:rPr>
        <w:t>At the end of this unit, students are normally</w:t>
      </w:r>
      <w:r w:rsidR="009F6331" w:rsidRPr="008F4BC3">
        <w:rPr>
          <w:rFonts w:asciiTheme="minorHAnsi" w:eastAsiaTheme="minorHAnsi" w:hAnsiTheme="minorHAnsi" w:cs="Arial"/>
          <w:bCs/>
          <w:szCs w:val="28"/>
        </w:rPr>
        <w:t xml:space="preserve"> asked to write their own myth so as to encompass writing and reading activities.</w:t>
      </w:r>
      <w:r w:rsidR="00EF36F3" w:rsidRPr="008F4BC3">
        <w:rPr>
          <w:rFonts w:asciiTheme="minorHAnsi" w:eastAsiaTheme="minorHAnsi" w:hAnsiTheme="minorHAnsi" w:cs="Arial"/>
          <w:bCs/>
          <w:szCs w:val="28"/>
        </w:rPr>
        <w:t xml:space="preserve">  However, </w:t>
      </w:r>
      <w:r w:rsidR="00DC5209" w:rsidRPr="008F4BC3">
        <w:rPr>
          <w:rFonts w:asciiTheme="minorHAnsi" w:eastAsiaTheme="minorHAnsi" w:hAnsiTheme="minorHAnsi" w:cs="Arial"/>
          <w:bCs/>
          <w:szCs w:val="28"/>
        </w:rPr>
        <w:t xml:space="preserve">with the advent of new technology within our classroom, students will be creating their own myth and presenting it via podcasts. </w:t>
      </w:r>
    </w:p>
    <w:p w:rsidR="009F6331" w:rsidRPr="008F4BC3" w:rsidRDefault="009F6331" w:rsidP="00F65D8F">
      <w:pPr>
        <w:spacing w:line="480" w:lineRule="auto"/>
        <w:jc w:val="center"/>
        <w:rPr>
          <w:rFonts w:asciiTheme="minorHAnsi" w:hAnsiTheme="minorHAnsi"/>
        </w:rPr>
      </w:pPr>
      <w:r w:rsidRPr="008F4BC3">
        <w:rPr>
          <w:rFonts w:asciiTheme="minorHAnsi" w:hAnsiTheme="minorHAnsi"/>
        </w:rPr>
        <w:t>Learning Objectives</w:t>
      </w:r>
    </w:p>
    <w:p w:rsidR="009F6331" w:rsidRPr="008F4BC3" w:rsidRDefault="009F6331" w:rsidP="00F65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heme="minorHAnsi" w:eastAsiaTheme="minorHAnsi" w:hAnsiTheme="minorHAnsi" w:cs="Times"/>
          <w:color w:val="000000"/>
        </w:rPr>
      </w:pPr>
      <w:r w:rsidRPr="008F4BC3">
        <w:rPr>
          <w:rFonts w:asciiTheme="minorHAnsi" w:eastAsiaTheme="minorHAnsi" w:hAnsiTheme="minorHAnsi"/>
          <w:color w:val="000000"/>
        </w:rPr>
        <w:t>The literacy objectives are as follows:</w:t>
      </w:r>
    </w:p>
    <w:p w:rsidR="009F6331" w:rsidRPr="008F4BC3" w:rsidRDefault="009F6331" w:rsidP="00F65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heme="minorHAnsi" w:eastAsiaTheme="minorHAnsi" w:hAnsiTheme="minorHAnsi" w:cs="Times"/>
          <w:color w:val="000000"/>
        </w:rPr>
      </w:pPr>
      <w:r w:rsidRPr="008F4BC3">
        <w:rPr>
          <w:rFonts w:asciiTheme="minorHAnsi" w:eastAsiaTheme="minorHAnsi" w:hAnsiTheme="minorHAnsi" w:cs="Times"/>
          <w:color w:val="000000"/>
        </w:rPr>
        <w:t>Read to perform a task</w:t>
      </w:r>
    </w:p>
    <w:p w:rsidR="009F6331" w:rsidRPr="008F4BC3" w:rsidRDefault="009F6331" w:rsidP="00F65D8F">
      <w:pPr>
        <w:spacing w:line="480" w:lineRule="auto"/>
        <w:rPr>
          <w:rFonts w:asciiTheme="minorHAnsi" w:eastAsiaTheme="minorHAnsi" w:hAnsiTheme="minorHAnsi" w:cs="Times"/>
          <w:color w:val="000000"/>
        </w:rPr>
      </w:pPr>
      <w:r w:rsidRPr="008F4BC3">
        <w:rPr>
          <w:rFonts w:asciiTheme="minorHAnsi" w:eastAsiaTheme="minorHAnsi" w:hAnsiTheme="minorHAnsi" w:cs="Times"/>
          <w:color w:val="000000"/>
        </w:rPr>
        <w:t>Read for literary experience</w:t>
      </w:r>
    </w:p>
    <w:p w:rsidR="009F6331" w:rsidRPr="008F4BC3" w:rsidRDefault="009F6331" w:rsidP="00F65D8F">
      <w:pPr>
        <w:spacing w:line="480" w:lineRule="auto"/>
        <w:rPr>
          <w:rFonts w:asciiTheme="minorHAnsi" w:eastAsiaTheme="minorHAnsi" w:hAnsiTheme="minorHAnsi" w:cs="Times"/>
          <w:color w:val="000000"/>
        </w:rPr>
      </w:pPr>
      <w:r w:rsidRPr="008F4BC3">
        <w:rPr>
          <w:rFonts w:asciiTheme="minorHAnsi" w:eastAsiaTheme="minorHAnsi" w:hAnsiTheme="minorHAnsi" w:cs="Times"/>
          <w:color w:val="000000"/>
        </w:rPr>
        <w:t>Read for pleasure</w:t>
      </w:r>
    </w:p>
    <w:p w:rsidR="009F6331" w:rsidRPr="008F4BC3" w:rsidRDefault="009F6331" w:rsidP="00F65D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heme="minorHAnsi" w:eastAsiaTheme="minorHAnsi" w:hAnsiTheme="minorHAnsi" w:cs="Times"/>
          <w:color w:val="000000"/>
        </w:rPr>
      </w:pPr>
      <w:r w:rsidRPr="008F4BC3">
        <w:rPr>
          <w:rFonts w:asciiTheme="minorHAnsi" w:eastAsiaTheme="minorHAnsi" w:hAnsiTheme="minorHAnsi" w:cs="Times"/>
          <w:color w:val="000000"/>
        </w:rPr>
        <w:t>Acquire new vocabulary</w:t>
      </w:r>
    </w:p>
    <w:p w:rsidR="009F6331" w:rsidRPr="008F4BC3" w:rsidRDefault="009F6331" w:rsidP="00F65D8F">
      <w:pPr>
        <w:spacing w:line="480" w:lineRule="auto"/>
        <w:rPr>
          <w:rFonts w:asciiTheme="minorHAnsi" w:eastAsiaTheme="minorHAnsi" w:hAnsiTheme="minorHAnsi" w:cs="Times"/>
          <w:color w:val="000000"/>
        </w:rPr>
      </w:pPr>
      <w:r w:rsidRPr="008F4BC3">
        <w:rPr>
          <w:rFonts w:asciiTheme="minorHAnsi" w:eastAsiaTheme="minorHAnsi" w:hAnsiTheme="minorHAnsi" w:cs="Times"/>
          <w:color w:val="000000"/>
        </w:rPr>
        <w:t>Identify relationships among concepts in a passage</w:t>
      </w:r>
    </w:p>
    <w:p w:rsidR="009F6331" w:rsidRPr="008F4BC3" w:rsidRDefault="009F6331" w:rsidP="00F65D8F">
      <w:pPr>
        <w:spacing w:line="480" w:lineRule="auto"/>
        <w:rPr>
          <w:rFonts w:asciiTheme="minorHAnsi" w:eastAsiaTheme="minorHAnsi" w:hAnsiTheme="minorHAnsi" w:cs="Times"/>
          <w:color w:val="000000"/>
        </w:rPr>
      </w:pPr>
      <w:r w:rsidRPr="008F4BC3">
        <w:rPr>
          <w:rFonts w:asciiTheme="minorHAnsi" w:eastAsiaTheme="minorHAnsi" w:hAnsiTheme="minorHAnsi" w:cs="Times"/>
          <w:color w:val="000000"/>
        </w:rPr>
        <w:t>Synthesize information from multiple sources</w:t>
      </w:r>
    </w:p>
    <w:p w:rsidR="009F6331" w:rsidRPr="008F4BC3" w:rsidRDefault="009F6331" w:rsidP="00F65D8F">
      <w:pPr>
        <w:spacing w:line="480" w:lineRule="auto"/>
        <w:rPr>
          <w:rFonts w:asciiTheme="minorHAnsi" w:eastAsiaTheme="minorHAnsi" w:hAnsiTheme="minorHAnsi" w:cs="Times"/>
          <w:color w:val="000000"/>
        </w:rPr>
      </w:pPr>
      <w:r w:rsidRPr="008F4BC3">
        <w:rPr>
          <w:rFonts w:asciiTheme="minorHAnsi" w:eastAsiaTheme="minorHAnsi" w:hAnsiTheme="minorHAnsi" w:cs="Times"/>
          <w:color w:val="000000"/>
        </w:rPr>
        <w:t>Write a cohesive paragraph</w:t>
      </w:r>
    </w:p>
    <w:p w:rsidR="009F6331" w:rsidRPr="008F4BC3" w:rsidRDefault="009F6331" w:rsidP="00F65D8F">
      <w:pPr>
        <w:spacing w:line="480" w:lineRule="auto"/>
        <w:rPr>
          <w:rFonts w:asciiTheme="minorHAnsi" w:eastAsiaTheme="minorHAnsi" w:hAnsiTheme="minorHAnsi" w:cs="Times"/>
          <w:color w:val="000000"/>
        </w:rPr>
      </w:pPr>
      <w:r w:rsidRPr="008F4BC3">
        <w:rPr>
          <w:rFonts w:asciiTheme="minorHAnsi" w:eastAsiaTheme="minorHAnsi" w:hAnsiTheme="minorHAnsi" w:cs="Times"/>
          <w:color w:val="000000"/>
        </w:rPr>
        <w:t>Participate in class discussions</w:t>
      </w:r>
    </w:p>
    <w:p w:rsidR="009F6331" w:rsidRPr="008F4BC3" w:rsidRDefault="009F6331" w:rsidP="00F65D8F">
      <w:pPr>
        <w:spacing w:line="480" w:lineRule="auto"/>
        <w:rPr>
          <w:rFonts w:asciiTheme="minorHAnsi" w:hAnsiTheme="minorHAnsi"/>
        </w:rPr>
      </w:pPr>
      <w:r w:rsidRPr="008F4BC3">
        <w:rPr>
          <w:rFonts w:asciiTheme="minorHAnsi" w:hAnsiTheme="minorHAnsi"/>
        </w:rPr>
        <w:t xml:space="preserve">The content objectives are as follows: </w:t>
      </w:r>
    </w:p>
    <w:p w:rsidR="009F6331" w:rsidRPr="008F4BC3" w:rsidRDefault="009F6331" w:rsidP="00F65D8F">
      <w:pPr>
        <w:spacing w:line="480" w:lineRule="auto"/>
        <w:rPr>
          <w:rFonts w:asciiTheme="minorHAnsi" w:eastAsiaTheme="minorHAnsi" w:hAnsiTheme="minorHAnsi"/>
          <w:bCs/>
          <w:color w:val="000000"/>
        </w:rPr>
      </w:pPr>
      <w:r w:rsidRPr="008F4BC3">
        <w:rPr>
          <w:rFonts w:asciiTheme="minorHAnsi" w:eastAsiaTheme="minorHAnsi" w:hAnsiTheme="minorHAnsi"/>
          <w:bCs/>
          <w:color w:val="000000"/>
        </w:rPr>
        <w:t>LA-07-04-02 - Understand Myths, Fables, and Tales (Objective)</w:t>
      </w:r>
      <w:r w:rsidR="00927F6D" w:rsidRPr="008F4BC3">
        <w:rPr>
          <w:rFonts w:asciiTheme="minorHAnsi" w:eastAsiaTheme="minorHAnsi" w:hAnsiTheme="minorHAnsi"/>
          <w:bCs/>
          <w:color w:val="000000"/>
        </w:rPr>
        <w:t xml:space="preserve"> </w:t>
      </w:r>
      <w:r w:rsidR="00927F6D" w:rsidRPr="008F4BC3">
        <w:rPr>
          <w:rFonts w:asciiTheme="minorHAnsi" w:eastAsiaTheme="minorHAnsi" w:hAnsiTheme="minorHAnsi"/>
        </w:rPr>
        <w:t>(Ayers, 2008, p. 5)</w:t>
      </w:r>
    </w:p>
    <w:p w:rsidR="009F6331" w:rsidRPr="008F4BC3" w:rsidRDefault="009F6331" w:rsidP="00F65D8F">
      <w:pPr>
        <w:spacing w:line="480" w:lineRule="auto"/>
        <w:rPr>
          <w:rFonts w:asciiTheme="minorHAnsi" w:eastAsiaTheme="minorHAnsi" w:hAnsiTheme="minorHAnsi"/>
          <w:bCs/>
          <w:color w:val="000000"/>
        </w:rPr>
      </w:pPr>
      <w:r w:rsidRPr="008F4BC3">
        <w:rPr>
          <w:rFonts w:asciiTheme="minorHAnsi" w:eastAsiaTheme="minorHAnsi" w:hAnsiTheme="minorHAnsi"/>
          <w:bCs/>
          <w:color w:val="000000"/>
        </w:rPr>
        <w:t>LA-07-04-04 - Read Various Selected Works (Objective)</w:t>
      </w:r>
      <w:r w:rsidR="00927F6D" w:rsidRPr="008F4BC3">
        <w:rPr>
          <w:rFonts w:asciiTheme="minorHAnsi" w:eastAsiaTheme="minorHAnsi" w:hAnsiTheme="minorHAnsi"/>
          <w:bCs/>
          <w:color w:val="000000"/>
        </w:rPr>
        <w:t xml:space="preserve"> </w:t>
      </w:r>
      <w:r w:rsidR="00927F6D" w:rsidRPr="008F4BC3">
        <w:rPr>
          <w:rFonts w:asciiTheme="minorHAnsi" w:eastAsiaTheme="minorHAnsi" w:hAnsiTheme="minorHAnsi"/>
        </w:rPr>
        <w:t>(Ayers, 2008, p. 5)</w:t>
      </w:r>
    </w:p>
    <w:p w:rsidR="00927F6D" w:rsidRPr="008F4BC3" w:rsidRDefault="00927F6D" w:rsidP="00F65D8F">
      <w:pPr>
        <w:spacing w:line="480" w:lineRule="auto"/>
        <w:rPr>
          <w:rFonts w:asciiTheme="minorHAnsi" w:eastAsiaTheme="minorHAnsi" w:hAnsiTheme="minorHAnsi"/>
          <w:bCs/>
          <w:color w:val="000000"/>
        </w:rPr>
      </w:pPr>
      <w:r w:rsidRPr="008F4BC3">
        <w:rPr>
          <w:rFonts w:asciiTheme="minorHAnsi" w:eastAsiaTheme="minorHAnsi" w:hAnsiTheme="minorHAnsi"/>
          <w:bCs/>
          <w:color w:val="000000"/>
        </w:rPr>
        <w:t xml:space="preserve">LA-07-04-05 - Apply Literary Elements to Understand Literature (Objective) </w:t>
      </w:r>
      <w:r w:rsidRPr="008F4BC3">
        <w:rPr>
          <w:rFonts w:asciiTheme="minorHAnsi" w:eastAsiaTheme="minorHAnsi" w:hAnsiTheme="minorHAnsi"/>
        </w:rPr>
        <w:t>(Ayers, 2008, p. 7)</w:t>
      </w:r>
    </w:p>
    <w:p w:rsidR="00927F6D" w:rsidRPr="008F4BC3" w:rsidRDefault="00927F6D" w:rsidP="00F65D8F">
      <w:pPr>
        <w:spacing w:line="480" w:lineRule="auto"/>
        <w:rPr>
          <w:rFonts w:asciiTheme="minorHAnsi" w:eastAsiaTheme="minorHAnsi" w:hAnsiTheme="minorHAnsi"/>
          <w:bCs/>
          <w:color w:val="000000"/>
        </w:rPr>
      </w:pPr>
      <w:r w:rsidRPr="008F4BC3">
        <w:rPr>
          <w:rFonts w:asciiTheme="minorHAnsi" w:eastAsiaTheme="minorHAnsi" w:hAnsiTheme="minorHAnsi"/>
          <w:bCs/>
          <w:color w:val="000000"/>
        </w:rPr>
        <w:t xml:space="preserve">LA-07-04-07 - Recognize Influence of Myths and Fables (Objective) </w:t>
      </w:r>
      <w:r w:rsidRPr="008F4BC3">
        <w:rPr>
          <w:rFonts w:asciiTheme="minorHAnsi" w:eastAsiaTheme="minorHAnsi" w:hAnsiTheme="minorHAnsi"/>
        </w:rPr>
        <w:t>(Ayers, 2008, p. 8)</w:t>
      </w:r>
    </w:p>
    <w:p w:rsidR="00927F6D" w:rsidRPr="008F4BC3" w:rsidRDefault="00927F6D" w:rsidP="00F65D8F">
      <w:pPr>
        <w:spacing w:line="480" w:lineRule="auto"/>
        <w:rPr>
          <w:rFonts w:asciiTheme="minorHAnsi" w:eastAsiaTheme="minorHAnsi" w:hAnsiTheme="minorHAnsi"/>
          <w:bCs/>
          <w:color w:val="000000"/>
        </w:rPr>
      </w:pPr>
      <w:r w:rsidRPr="008F4BC3">
        <w:rPr>
          <w:rFonts w:asciiTheme="minorHAnsi" w:eastAsiaTheme="minorHAnsi" w:hAnsiTheme="minorHAnsi"/>
          <w:bCs/>
          <w:color w:val="000000"/>
        </w:rPr>
        <w:t xml:space="preserve">LA-07-05 WRITING/ TECHNOLOGY (Content Standard) </w:t>
      </w:r>
      <w:r w:rsidRPr="008F4BC3">
        <w:rPr>
          <w:rFonts w:asciiTheme="minorHAnsi" w:eastAsiaTheme="minorHAnsi" w:hAnsiTheme="minorHAnsi"/>
        </w:rPr>
        <w:t>(Ayers, 2008, p. 8)</w:t>
      </w:r>
    </w:p>
    <w:p w:rsidR="00927F6D" w:rsidRPr="008F4BC3" w:rsidRDefault="00927F6D" w:rsidP="00F65D8F">
      <w:pPr>
        <w:spacing w:line="480" w:lineRule="auto"/>
        <w:rPr>
          <w:rFonts w:asciiTheme="minorHAnsi" w:eastAsiaTheme="minorHAnsi" w:hAnsiTheme="minorHAnsi"/>
          <w:bCs/>
          <w:color w:val="000000"/>
        </w:rPr>
      </w:pPr>
      <w:r w:rsidRPr="008F4BC3">
        <w:rPr>
          <w:rFonts w:asciiTheme="minorHAnsi" w:eastAsiaTheme="minorHAnsi" w:hAnsiTheme="minorHAnsi"/>
          <w:bCs/>
          <w:color w:val="000000"/>
        </w:rPr>
        <w:t xml:space="preserve">LA-07-05-01 - Multi-Media Projects (Objective) </w:t>
      </w:r>
      <w:r w:rsidRPr="008F4BC3">
        <w:rPr>
          <w:rFonts w:asciiTheme="minorHAnsi" w:eastAsiaTheme="minorHAnsi" w:hAnsiTheme="minorHAnsi"/>
        </w:rPr>
        <w:t>(Ayers, 2008, p. 8)</w:t>
      </w:r>
    </w:p>
    <w:p w:rsidR="009F6331" w:rsidRPr="008F4BC3" w:rsidRDefault="00927F6D" w:rsidP="00F65D8F">
      <w:pPr>
        <w:spacing w:line="480" w:lineRule="auto"/>
        <w:rPr>
          <w:rFonts w:asciiTheme="minorHAnsi" w:hAnsiTheme="minorHAnsi"/>
        </w:rPr>
      </w:pPr>
      <w:r w:rsidRPr="008F4BC3">
        <w:rPr>
          <w:rFonts w:asciiTheme="minorHAnsi" w:eastAsiaTheme="minorHAnsi" w:hAnsiTheme="minorHAnsi"/>
          <w:bCs/>
          <w:color w:val="000000"/>
        </w:rPr>
        <w:t xml:space="preserve">LA-07-04-01 - Expand Vocabulary by Various Methods (Objective) </w:t>
      </w:r>
      <w:r w:rsidRPr="008F4BC3">
        <w:rPr>
          <w:rFonts w:asciiTheme="minorHAnsi" w:eastAsiaTheme="minorHAnsi" w:hAnsiTheme="minorHAnsi"/>
        </w:rPr>
        <w:t>(Ayers, 2008, p. 6)</w:t>
      </w:r>
    </w:p>
    <w:p w:rsidR="00B3183C" w:rsidRPr="008F4BC3" w:rsidRDefault="00B3183C" w:rsidP="00F65D8F">
      <w:pPr>
        <w:spacing w:line="480" w:lineRule="auto"/>
        <w:jc w:val="center"/>
        <w:rPr>
          <w:rFonts w:asciiTheme="minorHAnsi" w:hAnsiTheme="minorHAnsi"/>
        </w:rPr>
      </w:pPr>
      <w:r w:rsidRPr="008F4BC3">
        <w:rPr>
          <w:rFonts w:asciiTheme="minorHAnsi" w:hAnsiTheme="minorHAnsi"/>
        </w:rPr>
        <w:t xml:space="preserve">Steps of the </w:t>
      </w:r>
      <w:r w:rsidR="006A3FB4" w:rsidRPr="008F4BC3">
        <w:rPr>
          <w:rFonts w:asciiTheme="minorHAnsi" w:hAnsiTheme="minorHAnsi"/>
        </w:rPr>
        <w:t>Lesson</w:t>
      </w:r>
    </w:p>
    <w:p w:rsidR="00125F98" w:rsidRPr="008F4BC3" w:rsidRDefault="00B3183C" w:rsidP="00F65D8F">
      <w:pPr>
        <w:spacing w:line="480" w:lineRule="auto"/>
        <w:rPr>
          <w:rFonts w:asciiTheme="minorHAnsi" w:hAnsiTheme="minorHAnsi"/>
        </w:rPr>
      </w:pPr>
      <w:r w:rsidRPr="008F4BC3">
        <w:rPr>
          <w:rFonts w:asciiTheme="minorHAnsi" w:hAnsiTheme="minorHAnsi"/>
        </w:rPr>
        <w:tab/>
      </w:r>
      <w:r w:rsidR="00125F98" w:rsidRPr="008F4BC3">
        <w:rPr>
          <w:rFonts w:asciiTheme="minorHAnsi" w:hAnsiTheme="minorHAnsi"/>
        </w:rPr>
        <w:t xml:space="preserve">This myth will take several weeks to complete.  </w:t>
      </w:r>
      <w:r w:rsidRPr="008F4BC3">
        <w:rPr>
          <w:rFonts w:asciiTheme="minorHAnsi" w:hAnsiTheme="minorHAnsi"/>
        </w:rPr>
        <w:t>After reading and discussing several selected myths, students will have the option to create their own myth or modernize one that was read.</w:t>
      </w:r>
      <w:r w:rsidR="007E1688" w:rsidRPr="008F4BC3">
        <w:rPr>
          <w:rFonts w:asciiTheme="minorHAnsi" w:hAnsiTheme="minorHAnsi"/>
        </w:rPr>
        <w:t xml:space="preserve">  With </w:t>
      </w:r>
      <w:proofErr w:type="gramStart"/>
      <w:r w:rsidR="007E1688" w:rsidRPr="008F4BC3">
        <w:rPr>
          <w:rFonts w:asciiTheme="minorHAnsi" w:hAnsiTheme="minorHAnsi"/>
        </w:rPr>
        <w:t>a partner or on their</w:t>
      </w:r>
      <w:proofErr w:type="gramEnd"/>
      <w:r w:rsidR="007E1688" w:rsidRPr="008F4BC3">
        <w:rPr>
          <w:rFonts w:asciiTheme="minorHAnsi" w:hAnsiTheme="minorHAnsi"/>
        </w:rPr>
        <w:t xml:space="preserve"> own, students would fashion their myth </w:t>
      </w:r>
      <w:r w:rsidR="00335E5C" w:rsidRPr="008F4BC3">
        <w:rPr>
          <w:rFonts w:asciiTheme="minorHAnsi" w:hAnsiTheme="minorHAnsi"/>
        </w:rPr>
        <w:t xml:space="preserve">and then prepare a Podcast or </w:t>
      </w:r>
      <w:proofErr w:type="spellStart"/>
      <w:r w:rsidR="00335E5C" w:rsidRPr="008F4BC3">
        <w:rPr>
          <w:rFonts w:asciiTheme="minorHAnsi" w:hAnsiTheme="minorHAnsi"/>
        </w:rPr>
        <w:t>iM</w:t>
      </w:r>
      <w:r w:rsidR="007E1688" w:rsidRPr="008F4BC3">
        <w:rPr>
          <w:rFonts w:asciiTheme="minorHAnsi" w:hAnsiTheme="minorHAnsi"/>
        </w:rPr>
        <w:t>ovie</w:t>
      </w:r>
      <w:proofErr w:type="spellEnd"/>
      <w:r w:rsidR="007E1688" w:rsidRPr="008F4BC3">
        <w:rPr>
          <w:rFonts w:asciiTheme="minorHAnsi" w:hAnsiTheme="minorHAnsi"/>
        </w:rPr>
        <w:t xml:space="preserve"> to help with its</w:t>
      </w:r>
      <w:r w:rsidR="00F9691F" w:rsidRPr="008F4BC3">
        <w:rPr>
          <w:rFonts w:asciiTheme="minorHAnsi" w:hAnsiTheme="minorHAnsi"/>
        </w:rPr>
        <w:t xml:space="preserve"> </w:t>
      </w:r>
      <w:r w:rsidR="00335E5C" w:rsidRPr="008F4BC3">
        <w:rPr>
          <w:rFonts w:asciiTheme="minorHAnsi" w:hAnsiTheme="minorHAnsi"/>
        </w:rPr>
        <w:t>digital storytelling</w:t>
      </w:r>
      <w:r w:rsidR="007E1688" w:rsidRPr="008F4BC3">
        <w:rPr>
          <w:rFonts w:asciiTheme="minorHAnsi" w:hAnsiTheme="minorHAnsi"/>
        </w:rPr>
        <w:t xml:space="preserve">.  </w:t>
      </w:r>
      <w:r w:rsidR="00125F98" w:rsidRPr="008F4BC3">
        <w:rPr>
          <w:rFonts w:asciiTheme="minorHAnsi" w:hAnsiTheme="minorHAnsi"/>
        </w:rPr>
        <w:t>The finished product would then be presented to the class.</w:t>
      </w:r>
    </w:p>
    <w:p w:rsidR="002864F0" w:rsidRPr="008F4BC3" w:rsidRDefault="00D51E07" w:rsidP="00A16ECF">
      <w:pPr>
        <w:spacing w:line="480" w:lineRule="auto"/>
        <w:rPr>
          <w:rFonts w:asciiTheme="minorHAnsi" w:hAnsiTheme="minorHAnsi"/>
        </w:rPr>
      </w:pPr>
      <w:r w:rsidRPr="008F4BC3">
        <w:rPr>
          <w:rFonts w:asciiTheme="minorHAnsi" w:hAnsiTheme="minorHAnsi"/>
        </w:rPr>
        <w:tab/>
        <w:t>By using technology to create digital stories, students are not limited by what they can create with their hands.  They can incorporate digital images to help increase understanding of their writing</w:t>
      </w:r>
      <w:r w:rsidR="00234F4F" w:rsidRPr="008F4BC3">
        <w:rPr>
          <w:rFonts w:asciiTheme="minorHAnsi" w:hAnsiTheme="minorHAnsi"/>
        </w:rPr>
        <w:t xml:space="preserve">.  </w:t>
      </w:r>
      <w:r w:rsidR="004830E6" w:rsidRPr="008F4BC3">
        <w:rPr>
          <w:rFonts w:asciiTheme="minorHAnsi" w:hAnsiTheme="minorHAnsi"/>
        </w:rPr>
        <w:t>According to the IES Practice Guide, t</w:t>
      </w:r>
      <w:r w:rsidR="00234F4F" w:rsidRPr="008F4BC3">
        <w:rPr>
          <w:rFonts w:asciiTheme="minorHAnsi" w:hAnsiTheme="minorHAnsi"/>
        </w:rPr>
        <w:t xml:space="preserve">his lesson also allows for higher student engagement as well as opportunities </w:t>
      </w:r>
      <w:r w:rsidR="004830E6" w:rsidRPr="008F4BC3">
        <w:rPr>
          <w:rFonts w:asciiTheme="minorHAnsi" w:hAnsiTheme="minorHAnsi"/>
        </w:rPr>
        <w:t>for extended discussion of text (</w:t>
      </w:r>
      <w:proofErr w:type="spellStart"/>
      <w:r w:rsidR="004830E6" w:rsidRPr="008F4BC3">
        <w:rPr>
          <w:rFonts w:asciiTheme="minorHAnsi" w:hAnsiTheme="minorHAnsi"/>
        </w:rPr>
        <w:t>Kamil</w:t>
      </w:r>
      <w:proofErr w:type="spellEnd"/>
      <w:r w:rsidR="004830E6" w:rsidRPr="008F4BC3">
        <w:rPr>
          <w:rFonts w:asciiTheme="minorHAnsi" w:hAnsiTheme="minorHAnsi"/>
        </w:rPr>
        <w:t xml:space="preserve"> et al., 2008).  </w:t>
      </w:r>
      <w:r w:rsidR="00F65D8F" w:rsidRPr="008F4BC3">
        <w:rPr>
          <w:rFonts w:asciiTheme="minorHAnsi" w:hAnsiTheme="minorHAnsi"/>
        </w:rPr>
        <w:t>This lesson design allows all to participate no matter their need or readiness.</w:t>
      </w:r>
    </w:p>
    <w:p w:rsidR="00873649" w:rsidRPr="008F4BC3" w:rsidRDefault="00873649" w:rsidP="00A16ECF">
      <w:pPr>
        <w:spacing w:line="480" w:lineRule="auto"/>
        <w:jc w:val="center"/>
        <w:rPr>
          <w:rFonts w:asciiTheme="minorHAnsi" w:hAnsiTheme="minorHAnsi"/>
        </w:rPr>
      </w:pPr>
      <w:r w:rsidRPr="008F4BC3">
        <w:rPr>
          <w:rFonts w:asciiTheme="minorHAnsi" w:hAnsiTheme="minorHAnsi"/>
        </w:rPr>
        <w:t>Conclusion</w:t>
      </w:r>
    </w:p>
    <w:p w:rsidR="002864F0" w:rsidRPr="008F4BC3" w:rsidRDefault="00873649" w:rsidP="00A16ECF">
      <w:pPr>
        <w:spacing w:line="480" w:lineRule="auto"/>
        <w:rPr>
          <w:rFonts w:asciiTheme="minorHAnsi" w:hAnsiTheme="minorHAnsi"/>
        </w:rPr>
      </w:pPr>
      <w:r w:rsidRPr="008F4BC3">
        <w:rPr>
          <w:rFonts w:asciiTheme="minorHAnsi" w:hAnsiTheme="minorHAnsi"/>
        </w:rPr>
        <w:tab/>
        <w:t xml:space="preserve">Using differentiated instruction and universal design, teacher can successfully teach all students.  </w:t>
      </w:r>
      <w:proofErr w:type="spellStart"/>
      <w:r w:rsidR="008F4BC3" w:rsidRPr="008F4BC3">
        <w:rPr>
          <w:rFonts w:asciiTheme="minorHAnsi" w:hAnsiTheme="minorHAnsi"/>
        </w:rPr>
        <w:t>Salend</w:t>
      </w:r>
      <w:proofErr w:type="spellEnd"/>
      <w:r w:rsidR="008F4BC3" w:rsidRPr="008F4BC3">
        <w:rPr>
          <w:rFonts w:asciiTheme="minorHAnsi" w:hAnsiTheme="minorHAnsi"/>
        </w:rPr>
        <w:t xml:space="preserve"> (2009) discusses that “</w:t>
      </w:r>
      <w:r w:rsidR="00FF1207">
        <w:rPr>
          <w:rFonts w:asciiTheme="minorHAnsi" w:eastAsiaTheme="minorHAnsi" w:hAnsiTheme="minorHAnsi" w:cs="Times"/>
          <w:color w:val="000000"/>
          <w:szCs w:val="19"/>
        </w:rPr>
        <w:t>d</w:t>
      </w:r>
      <w:r w:rsidR="008F4BC3" w:rsidRPr="008F4BC3">
        <w:rPr>
          <w:rFonts w:asciiTheme="minorHAnsi" w:eastAsiaTheme="minorHAnsi" w:hAnsiTheme="minorHAnsi" w:cs="Times"/>
          <w:color w:val="000000"/>
          <w:szCs w:val="19"/>
        </w:rPr>
        <w:t xml:space="preserve">igital storytelling is </w:t>
      </w:r>
      <w:r w:rsidR="008F4BC3" w:rsidRPr="008F4BC3">
        <w:rPr>
          <w:rFonts w:asciiTheme="minorHAnsi" w:eastAsiaTheme="minorHAnsi" w:hAnsiTheme="minorHAnsi" w:cs="Times"/>
          <w:color w:val="000000"/>
          <w:szCs w:val="22"/>
        </w:rPr>
        <w:t xml:space="preserve">a </w:t>
      </w:r>
      <w:r w:rsidR="008F4BC3" w:rsidRPr="008F4BC3">
        <w:rPr>
          <w:rFonts w:asciiTheme="minorHAnsi" w:eastAsiaTheme="minorHAnsi" w:hAnsiTheme="minorHAnsi" w:cs="Times"/>
          <w:color w:val="000000"/>
          <w:szCs w:val="19"/>
        </w:rPr>
        <w:t xml:space="preserve">particularly good format for having students present their skills and share information </w:t>
      </w:r>
      <w:r w:rsidR="00FF1207">
        <w:rPr>
          <w:rFonts w:asciiTheme="minorHAnsi" w:eastAsiaTheme="minorHAnsi" w:hAnsiTheme="minorHAnsi" w:cs="Times"/>
          <w:color w:val="000000"/>
          <w:szCs w:val="19"/>
        </w:rPr>
        <w:t xml:space="preserve">… with </w:t>
      </w:r>
      <w:r w:rsidR="008F4BC3" w:rsidRPr="008F4BC3">
        <w:rPr>
          <w:rFonts w:asciiTheme="minorHAnsi" w:eastAsiaTheme="minorHAnsi" w:hAnsiTheme="minorHAnsi" w:cs="Times"/>
          <w:color w:val="000000"/>
          <w:szCs w:val="19"/>
        </w:rPr>
        <w:t>others</w:t>
      </w:r>
      <w:r w:rsidR="008F4BC3">
        <w:rPr>
          <w:rFonts w:asciiTheme="minorHAnsi" w:eastAsiaTheme="minorHAnsi" w:hAnsiTheme="minorHAnsi" w:cs="Times"/>
          <w:color w:val="000000"/>
          <w:szCs w:val="19"/>
        </w:rPr>
        <w:t xml:space="preserve">” (p. 52).  </w:t>
      </w:r>
      <w:r w:rsidR="00C03BD6">
        <w:rPr>
          <w:rFonts w:asciiTheme="minorHAnsi" w:hAnsiTheme="minorHAnsi"/>
        </w:rPr>
        <w:t>An open-ended lesson</w:t>
      </w:r>
      <w:r w:rsidRPr="008F4BC3">
        <w:rPr>
          <w:rFonts w:asciiTheme="minorHAnsi" w:hAnsiTheme="minorHAnsi"/>
        </w:rPr>
        <w:t xml:space="preserve"> such as creating their own myth or retelling one via digital storytelling allows students to authenticate their learning and prove their knowledge.  </w:t>
      </w:r>
    </w:p>
    <w:p w:rsidR="002864F0" w:rsidRPr="008F4BC3" w:rsidRDefault="002864F0" w:rsidP="00A16ECF">
      <w:pPr>
        <w:spacing w:line="480" w:lineRule="auto"/>
        <w:rPr>
          <w:rFonts w:asciiTheme="minorHAnsi" w:hAnsiTheme="minorHAnsi"/>
        </w:rPr>
      </w:pPr>
    </w:p>
    <w:p w:rsidR="002864F0" w:rsidRPr="008F4BC3" w:rsidRDefault="002864F0" w:rsidP="00CB5330">
      <w:pPr>
        <w:spacing w:line="480" w:lineRule="auto"/>
        <w:jc w:val="center"/>
        <w:rPr>
          <w:rFonts w:asciiTheme="minorHAnsi" w:hAnsiTheme="minorHAnsi"/>
        </w:rPr>
      </w:pPr>
      <w:r w:rsidRPr="008F4BC3">
        <w:rPr>
          <w:rFonts w:asciiTheme="minorHAnsi" w:hAnsiTheme="minorHAnsi"/>
        </w:rPr>
        <w:br w:type="page"/>
        <w:t>References</w:t>
      </w:r>
    </w:p>
    <w:p w:rsidR="002864F0" w:rsidRPr="008F4BC3" w:rsidRDefault="002864F0" w:rsidP="00CB5330">
      <w:pPr>
        <w:spacing w:line="480" w:lineRule="auto"/>
        <w:ind w:left="720" w:hanging="720"/>
        <w:rPr>
          <w:rFonts w:asciiTheme="minorHAnsi" w:hAnsiTheme="minorHAnsi"/>
        </w:rPr>
      </w:pPr>
      <w:proofErr w:type="gramStart"/>
      <w:r w:rsidRPr="008F4BC3">
        <w:rPr>
          <w:rFonts w:asciiTheme="minorHAnsi" w:hAnsiTheme="minorHAnsi"/>
        </w:rPr>
        <w:t>Ayers, A. (2008, June 24).</w:t>
      </w:r>
      <w:proofErr w:type="gramEnd"/>
      <w:r w:rsidRPr="008F4BC3">
        <w:rPr>
          <w:rFonts w:asciiTheme="minorHAnsi" w:hAnsiTheme="minorHAnsi"/>
        </w:rPr>
        <w:t xml:space="preserve"> </w:t>
      </w:r>
      <w:r w:rsidRPr="008F4BC3">
        <w:rPr>
          <w:rFonts w:asciiTheme="minorHAnsi" w:hAnsiTheme="minorHAnsi"/>
          <w:i/>
        </w:rPr>
        <w:t>Campbell county school district #1 curriculum</w:t>
      </w:r>
      <w:r w:rsidRPr="008F4BC3">
        <w:rPr>
          <w:rFonts w:asciiTheme="minorHAnsi" w:hAnsiTheme="minorHAnsi"/>
        </w:rPr>
        <w:t xml:space="preserve">. </w:t>
      </w:r>
      <w:hyperlink r:id="rId5" w:history="1">
        <w:r w:rsidRPr="008F4BC3">
          <w:rPr>
            <w:rStyle w:val="Hyperlink"/>
            <w:rFonts w:asciiTheme="minorHAnsi" w:hAnsiTheme="minorHAnsi"/>
          </w:rPr>
          <w:t>http://esc.ccsd.k12.wy.us/curriculum/curriculum.htm</w:t>
        </w:r>
      </w:hyperlink>
    </w:p>
    <w:p w:rsidR="006A3FB4" w:rsidRPr="008F4BC3" w:rsidRDefault="001235C9" w:rsidP="00CB5330">
      <w:pPr>
        <w:spacing w:line="480" w:lineRule="auto"/>
        <w:ind w:left="720" w:hanging="720"/>
        <w:rPr>
          <w:rFonts w:asciiTheme="minorHAnsi" w:hAnsiTheme="minorHAnsi"/>
        </w:rPr>
      </w:pPr>
      <w:proofErr w:type="spellStart"/>
      <w:r w:rsidRPr="008F4BC3">
        <w:rPr>
          <w:rFonts w:asciiTheme="minorHAnsi" w:eastAsiaTheme="minorHAnsi" w:hAnsiTheme="minorHAnsi" w:cs="Tahoma"/>
          <w:color w:val="262626"/>
          <w:szCs w:val="28"/>
        </w:rPr>
        <w:t>Kamil</w:t>
      </w:r>
      <w:proofErr w:type="spellEnd"/>
      <w:r w:rsidRPr="008F4BC3">
        <w:rPr>
          <w:rFonts w:asciiTheme="minorHAnsi" w:eastAsiaTheme="minorHAnsi" w:hAnsiTheme="minorHAnsi" w:cs="Tahoma"/>
          <w:color w:val="262626"/>
          <w:szCs w:val="28"/>
        </w:rPr>
        <w:t xml:space="preserve">, M., </w:t>
      </w:r>
      <w:proofErr w:type="spellStart"/>
      <w:r w:rsidRPr="008F4BC3">
        <w:rPr>
          <w:rFonts w:asciiTheme="minorHAnsi" w:eastAsiaTheme="minorHAnsi" w:hAnsiTheme="minorHAnsi" w:cs="Tahoma"/>
          <w:color w:val="262626"/>
          <w:szCs w:val="28"/>
        </w:rPr>
        <w:t>Borman</w:t>
      </w:r>
      <w:proofErr w:type="spellEnd"/>
      <w:r w:rsidRPr="008F4BC3">
        <w:rPr>
          <w:rFonts w:asciiTheme="minorHAnsi" w:eastAsiaTheme="minorHAnsi" w:hAnsiTheme="minorHAnsi" w:cs="Tahoma"/>
          <w:color w:val="262626"/>
          <w:szCs w:val="28"/>
        </w:rPr>
        <w:t xml:space="preserve">, G., Dole, J., </w:t>
      </w:r>
      <w:proofErr w:type="spellStart"/>
      <w:r w:rsidRPr="008F4BC3">
        <w:rPr>
          <w:rFonts w:asciiTheme="minorHAnsi" w:eastAsiaTheme="minorHAnsi" w:hAnsiTheme="minorHAnsi" w:cs="Tahoma"/>
          <w:color w:val="262626"/>
          <w:szCs w:val="28"/>
        </w:rPr>
        <w:t>Kral</w:t>
      </w:r>
      <w:proofErr w:type="spellEnd"/>
      <w:r w:rsidRPr="008F4BC3">
        <w:rPr>
          <w:rFonts w:asciiTheme="minorHAnsi" w:eastAsiaTheme="minorHAnsi" w:hAnsiTheme="minorHAnsi" w:cs="Tahoma"/>
          <w:color w:val="262626"/>
          <w:szCs w:val="28"/>
        </w:rPr>
        <w:t xml:space="preserve">, C., Salinger, T., </w:t>
      </w:r>
      <w:proofErr w:type="spellStart"/>
      <w:r w:rsidRPr="008F4BC3">
        <w:rPr>
          <w:rFonts w:asciiTheme="minorHAnsi" w:eastAsiaTheme="minorHAnsi" w:hAnsiTheme="minorHAnsi" w:cs="Tahoma"/>
          <w:color w:val="262626"/>
          <w:szCs w:val="28"/>
        </w:rPr>
        <w:t>Torgesen</w:t>
      </w:r>
      <w:proofErr w:type="spellEnd"/>
      <w:r w:rsidRPr="008F4BC3">
        <w:rPr>
          <w:rFonts w:asciiTheme="minorHAnsi" w:eastAsiaTheme="minorHAnsi" w:hAnsiTheme="minorHAnsi" w:cs="Tahoma"/>
          <w:color w:val="262626"/>
          <w:szCs w:val="28"/>
        </w:rPr>
        <w:t xml:space="preserve">, J., et al. (2008). Improving Adolescent Literacy: Effective Classroom and Intervention Practices. </w:t>
      </w:r>
      <w:proofErr w:type="gramStart"/>
      <w:r w:rsidRPr="008F4BC3">
        <w:rPr>
          <w:rFonts w:asciiTheme="minorHAnsi" w:eastAsiaTheme="minorHAnsi" w:hAnsiTheme="minorHAnsi" w:cs="Tahoma"/>
          <w:color w:val="262626"/>
          <w:szCs w:val="28"/>
        </w:rPr>
        <w:t>IES Practice Guide.</w:t>
      </w:r>
      <w:proofErr w:type="gramEnd"/>
      <w:r w:rsidRPr="008F4BC3">
        <w:rPr>
          <w:rFonts w:asciiTheme="minorHAnsi" w:eastAsiaTheme="minorHAnsi" w:hAnsiTheme="minorHAnsi" w:cs="Tahoma"/>
          <w:color w:val="262626"/>
          <w:szCs w:val="28"/>
        </w:rPr>
        <w:t xml:space="preserve"> NCEE 2008-4027. National Center for Education Evaluation and Regional Assistance, Retrieved from ERIC database.</w:t>
      </w:r>
    </w:p>
    <w:p w:rsidR="00F64E9B" w:rsidRDefault="008F4BC3" w:rsidP="00CB5330">
      <w:pPr>
        <w:spacing w:line="480" w:lineRule="auto"/>
        <w:ind w:left="720" w:hanging="720"/>
        <w:rPr>
          <w:rFonts w:asciiTheme="minorHAnsi" w:eastAsiaTheme="minorHAnsi" w:hAnsiTheme="minorHAnsi" w:cs="Tahoma"/>
          <w:color w:val="262626"/>
          <w:szCs w:val="28"/>
        </w:rPr>
      </w:pPr>
      <w:proofErr w:type="spellStart"/>
      <w:proofErr w:type="gramStart"/>
      <w:r w:rsidRPr="008F4BC3">
        <w:rPr>
          <w:rFonts w:asciiTheme="minorHAnsi" w:eastAsiaTheme="minorHAnsi" w:hAnsiTheme="minorHAnsi" w:cs="Tahoma"/>
          <w:color w:val="262626"/>
          <w:szCs w:val="28"/>
        </w:rPr>
        <w:t>Salend</w:t>
      </w:r>
      <w:proofErr w:type="spellEnd"/>
      <w:r w:rsidRPr="008F4BC3">
        <w:rPr>
          <w:rFonts w:asciiTheme="minorHAnsi" w:eastAsiaTheme="minorHAnsi" w:hAnsiTheme="minorHAnsi" w:cs="Tahoma"/>
          <w:color w:val="262626"/>
          <w:szCs w:val="28"/>
        </w:rPr>
        <w:t>, S. (2009).</w:t>
      </w:r>
      <w:proofErr w:type="gramEnd"/>
      <w:r w:rsidRPr="008F4BC3">
        <w:rPr>
          <w:rFonts w:asciiTheme="minorHAnsi" w:eastAsiaTheme="minorHAnsi" w:hAnsiTheme="minorHAnsi" w:cs="Tahoma"/>
          <w:color w:val="262626"/>
          <w:szCs w:val="28"/>
        </w:rPr>
        <w:t xml:space="preserve"> Technology-Based Classroom Assessments: Alternatives to Testing. TEACHING Exceptional Children, 41(6), 49-58. Retrieved from ERIC database.</w:t>
      </w:r>
    </w:p>
    <w:p w:rsidR="00F64E9B" w:rsidRDefault="00F64E9B" w:rsidP="00CB5330">
      <w:pPr>
        <w:spacing w:line="480" w:lineRule="auto"/>
        <w:ind w:left="720" w:hanging="720"/>
        <w:rPr>
          <w:rFonts w:asciiTheme="minorHAnsi" w:eastAsiaTheme="minorHAnsi" w:hAnsiTheme="minorHAnsi" w:cs="Tahoma"/>
          <w:color w:val="262626"/>
          <w:szCs w:val="28"/>
        </w:rPr>
      </w:pPr>
    </w:p>
    <w:p w:rsidR="00F64E9B" w:rsidRPr="006D228A" w:rsidRDefault="00F64E9B" w:rsidP="00F64E9B">
      <w:pPr>
        <w:pStyle w:val="Title"/>
      </w:pPr>
      <w:r>
        <w:rPr>
          <w:rFonts w:asciiTheme="minorHAnsi" w:eastAsiaTheme="minorHAnsi" w:hAnsiTheme="minorHAnsi" w:cs="Tahoma"/>
          <w:color w:val="262626"/>
          <w:szCs w:val="28"/>
        </w:rPr>
        <w:br w:type="page"/>
      </w:r>
      <w:r w:rsidRPr="006D228A">
        <w:t>Walden University M.S. in Education Program</w:t>
      </w:r>
    </w:p>
    <w:p w:rsidR="00F64E9B" w:rsidRDefault="00F64E9B" w:rsidP="00F64E9B">
      <w:pPr>
        <w:pStyle w:val="Title"/>
      </w:pPr>
      <w:r w:rsidRPr="006D228A">
        <w:t>Formative Evaluative Criteria for Applications and Reflective Essays</w:t>
      </w:r>
    </w:p>
    <w:p w:rsidR="00F64E9B" w:rsidRPr="006D228A" w:rsidRDefault="00F64E9B" w:rsidP="00F64E9B">
      <w:pPr>
        <w:pStyle w:val="Title"/>
      </w:pPr>
    </w:p>
    <w:tbl>
      <w:tblPr>
        <w:tblW w:w="4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6"/>
        <w:gridCol w:w="1296"/>
        <w:gridCol w:w="1450"/>
        <w:gridCol w:w="1415"/>
        <w:gridCol w:w="1664"/>
      </w:tblGrid>
      <w:tr w:rsidR="00F64E9B" w:rsidRPr="00F8494E">
        <w:tblPrEx>
          <w:tblCellMar>
            <w:top w:w="0" w:type="dxa"/>
            <w:bottom w:w="0" w:type="dxa"/>
          </w:tblCellMar>
        </w:tblPrEx>
        <w:tc>
          <w:tcPr>
            <w:tcW w:w="943" w:type="pct"/>
          </w:tcPr>
          <w:p w:rsidR="00F64E9B" w:rsidRPr="00F8494E" w:rsidRDefault="00F64E9B">
            <w:pPr>
              <w:rPr>
                <w:b/>
                <w:bCs/>
                <w:sz w:val="18"/>
                <w:szCs w:val="18"/>
              </w:rPr>
            </w:pPr>
            <w:r w:rsidRPr="00F8494E">
              <w:rPr>
                <w:b/>
                <w:bCs/>
                <w:sz w:val="18"/>
                <w:szCs w:val="18"/>
              </w:rPr>
              <w:t>Quality of Work Submitted</w:t>
            </w:r>
          </w:p>
          <w:p w:rsidR="00F64E9B" w:rsidRPr="00F8494E" w:rsidRDefault="00F64E9B">
            <w:pPr>
              <w:rPr>
                <w:b/>
                <w:bCs/>
                <w:i/>
                <w:iCs/>
                <w:sz w:val="18"/>
                <w:szCs w:val="18"/>
              </w:rPr>
            </w:pPr>
            <w:r w:rsidRPr="00F8494E">
              <w:rPr>
                <w:b/>
                <w:bCs/>
                <w:i/>
                <w:iCs/>
                <w:sz w:val="18"/>
                <w:szCs w:val="18"/>
              </w:rPr>
              <w:t>Work reflects graduate-level critical, analytical thinking.</w:t>
            </w:r>
          </w:p>
        </w:tc>
        <w:tc>
          <w:tcPr>
            <w:tcW w:w="943" w:type="pct"/>
          </w:tcPr>
          <w:p w:rsidR="00F64E9B" w:rsidRPr="00F8494E" w:rsidRDefault="00F64E9B">
            <w:pPr>
              <w:jc w:val="center"/>
              <w:rPr>
                <w:b/>
                <w:bCs/>
                <w:sz w:val="18"/>
                <w:szCs w:val="18"/>
              </w:rPr>
            </w:pPr>
            <w:r w:rsidRPr="00F8494E">
              <w:rPr>
                <w:b/>
                <w:bCs/>
                <w:sz w:val="18"/>
                <w:szCs w:val="18"/>
              </w:rPr>
              <w:t>A: Exemplary Work</w:t>
            </w:r>
          </w:p>
          <w:p w:rsidR="00F64E9B" w:rsidRPr="00F8494E" w:rsidRDefault="00F64E9B" w:rsidP="00FA3696">
            <w:pPr>
              <w:pStyle w:val="Heading2"/>
              <w:rPr>
                <w:i/>
                <w:iCs/>
                <w:sz w:val="18"/>
                <w:szCs w:val="18"/>
              </w:rPr>
            </w:pPr>
            <w:r w:rsidRPr="00F8494E">
              <w:rPr>
                <w:sz w:val="18"/>
                <w:szCs w:val="18"/>
              </w:rPr>
              <w:t>A = 4.00; A- = 3.75</w:t>
            </w:r>
          </w:p>
          <w:p w:rsidR="00F64E9B" w:rsidRPr="00F8494E" w:rsidRDefault="00F64E9B">
            <w:pPr>
              <w:rPr>
                <w:b/>
                <w:bCs/>
                <w:i/>
                <w:iCs/>
                <w:sz w:val="18"/>
                <w:szCs w:val="18"/>
              </w:rPr>
            </w:pPr>
            <w:r w:rsidRPr="00F8494E">
              <w:rPr>
                <w:b/>
                <w:bCs/>
                <w:i/>
                <w:iCs/>
                <w:sz w:val="18"/>
                <w:szCs w:val="18"/>
              </w:rPr>
              <w:t>All of the previous, in addition to the following:</w:t>
            </w:r>
          </w:p>
        </w:tc>
        <w:tc>
          <w:tcPr>
            <w:tcW w:w="1132" w:type="pct"/>
          </w:tcPr>
          <w:p w:rsidR="00F64E9B" w:rsidRPr="00F8494E" w:rsidRDefault="00F64E9B">
            <w:pPr>
              <w:jc w:val="center"/>
              <w:rPr>
                <w:b/>
                <w:bCs/>
                <w:sz w:val="18"/>
                <w:szCs w:val="18"/>
              </w:rPr>
            </w:pPr>
            <w:r w:rsidRPr="00F8494E">
              <w:rPr>
                <w:b/>
                <w:bCs/>
                <w:sz w:val="18"/>
                <w:szCs w:val="18"/>
              </w:rPr>
              <w:t>B: Graduate Level Work</w:t>
            </w:r>
          </w:p>
          <w:p w:rsidR="00F64E9B" w:rsidRPr="00F8494E" w:rsidRDefault="00F64E9B">
            <w:pPr>
              <w:jc w:val="center"/>
              <w:rPr>
                <w:b/>
                <w:iCs/>
                <w:sz w:val="18"/>
                <w:szCs w:val="18"/>
              </w:rPr>
            </w:pPr>
            <w:r w:rsidRPr="00F8494E">
              <w:rPr>
                <w:b/>
                <w:iCs/>
                <w:sz w:val="18"/>
                <w:szCs w:val="18"/>
              </w:rPr>
              <w:t xml:space="preserve">B+ = 3.50; B = 3.00; </w:t>
            </w:r>
          </w:p>
          <w:p w:rsidR="00F64E9B" w:rsidRPr="00F8494E" w:rsidRDefault="00F64E9B">
            <w:pPr>
              <w:jc w:val="center"/>
              <w:rPr>
                <w:b/>
                <w:iCs/>
                <w:sz w:val="18"/>
                <w:szCs w:val="18"/>
              </w:rPr>
            </w:pPr>
            <w:r w:rsidRPr="00F8494E">
              <w:rPr>
                <w:b/>
                <w:iCs/>
                <w:sz w:val="18"/>
                <w:szCs w:val="18"/>
              </w:rPr>
              <w:t>B- = 2.75</w:t>
            </w:r>
          </w:p>
          <w:p w:rsidR="00F64E9B" w:rsidRPr="00F8494E" w:rsidRDefault="00F64E9B">
            <w:pPr>
              <w:jc w:val="center"/>
              <w:rPr>
                <w:i/>
                <w:sz w:val="18"/>
                <w:szCs w:val="18"/>
              </w:rPr>
            </w:pPr>
            <w:r w:rsidRPr="00F8494E">
              <w:rPr>
                <w:b/>
                <w:i/>
                <w:sz w:val="18"/>
                <w:szCs w:val="18"/>
              </w:rPr>
              <w:t>All of the previous, in addition to the following:</w:t>
            </w:r>
          </w:p>
        </w:tc>
        <w:tc>
          <w:tcPr>
            <w:tcW w:w="753" w:type="pct"/>
          </w:tcPr>
          <w:p w:rsidR="00F64E9B" w:rsidRPr="00F8494E" w:rsidRDefault="00F64E9B">
            <w:pPr>
              <w:jc w:val="center"/>
              <w:rPr>
                <w:b/>
                <w:bCs/>
                <w:sz w:val="18"/>
                <w:szCs w:val="18"/>
              </w:rPr>
            </w:pPr>
            <w:r w:rsidRPr="00F8494E">
              <w:rPr>
                <w:b/>
                <w:bCs/>
                <w:sz w:val="18"/>
                <w:szCs w:val="18"/>
              </w:rPr>
              <w:t>C: Minimal Work</w:t>
            </w:r>
          </w:p>
          <w:p w:rsidR="00F64E9B" w:rsidRPr="00F8494E" w:rsidRDefault="00F64E9B">
            <w:pPr>
              <w:jc w:val="center"/>
              <w:rPr>
                <w:b/>
                <w:iCs/>
                <w:sz w:val="18"/>
                <w:szCs w:val="18"/>
              </w:rPr>
            </w:pPr>
            <w:r w:rsidRPr="00F8494E">
              <w:rPr>
                <w:b/>
                <w:iCs/>
                <w:sz w:val="18"/>
                <w:szCs w:val="18"/>
              </w:rPr>
              <w:t xml:space="preserve">C+ = 2.50; C = 2.00; </w:t>
            </w:r>
          </w:p>
          <w:p w:rsidR="00F64E9B" w:rsidRPr="00F8494E" w:rsidRDefault="00F64E9B">
            <w:pPr>
              <w:jc w:val="center"/>
              <w:rPr>
                <w:sz w:val="18"/>
                <w:szCs w:val="18"/>
              </w:rPr>
            </w:pPr>
            <w:r w:rsidRPr="00F8494E">
              <w:rPr>
                <w:b/>
                <w:iCs/>
                <w:sz w:val="18"/>
                <w:szCs w:val="18"/>
              </w:rPr>
              <w:t>C- = 1.75</w:t>
            </w:r>
          </w:p>
        </w:tc>
        <w:tc>
          <w:tcPr>
            <w:tcW w:w="1228" w:type="pct"/>
          </w:tcPr>
          <w:p w:rsidR="00F64E9B" w:rsidRPr="00F8494E" w:rsidRDefault="00F64E9B">
            <w:pPr>
              <w:jc w:val="center"/>
              <w:rPr>
                <w:b/>
                <w:bCs/>
                <w:sz w:val="18"/>
                <w:szCs w:val="18"/>
              </w:rPr>
            </w:pPr>
            <w:r w:rsidRPr="00F8494E">
              <w:rPr>
                <w:b/>
                <w:bCs/>
                <w:sz w:val="18"/>
                <w:szCs w:val="18"/>
              </w:rPr>
              <w:t>F: Work Submitted but Unacceptable</w:t>
            </w:r>
          </w:p>
          <w:p w:rsidR="00F64E9B" w:rsidRPr="00F8494E" w:rsidRDefault="00F64E9B">
            <w:pPr>
              <w:pStyle w:val="Heading2"/>
              <w:rPr>
                <w:sz w:val="18"/>
                <w:szCs w:val="18"/>
              </w:rPr>
            </w:pPr>
            <w:r w:rsidRPr="00F8494E">
              <w:rPr>
                <w:sz w:val="18"/>
                <w:szCs w:val="18"/>
              </w:rPr>
              <w:t>F = 1.00</w:t>
            </w:r>
          </w:p>
        </w:tc>
      </w:tr>
      <w:tr w:rsidR="00F64E9B" w:rsidRPr="00F8494E">
        <w:tblPrEx>
          <w:tblCellMar>
            <w:top w:w="0" w:type="dxa"/>
            <w:bottom w:w="0" w:type="dxa"/>
          </w:tblCellMar>
        </w:tblPrEx>
        <w:tc>
          <w:tcPr>
            <w:tcW w:w="943" w:type="pct"/>
          </w:tcPr>
          <w:p w:rsidR="00F64E9B" w:rsidRPr="00F8494E" w:rsidRDefault="00F64E9B">
            <w:pPr>
              <w:rPr>
                <w:b/>
                <w:bCs/>
                <w:i/>
                <w:iCs/>
                <w:sz w:val="18"/>
                <w:szCs w:val="18"/>
              </w:rPr>
            </w:pPr>
            <w:r w:rsidRPr="00F8494E">
              <w:rPr>
                <w:b/>
                <w:bCs/>
                <w:i/>
                <w:iCs/>
                <w:sz w:val="18"/>
                <w:szCs w:val="18"/>
              </w:rPr>
              <w:t>Adherence to Assignment Expectations</w:t>
            </w:r>
          </w:p>
          <w:p w:rsidR="00F64E9B" w:rsidRPr="00F8494E" w:rsidRDefault="00F64E9B">
            <w:pPr>
              <w:rPr>
                <w:b/>
                <w:bCs/>
                <w:i/>
                <w:iCs/>
                <w:sz w:val="18"/>
                <w:szCs w:val="18"/>
              </w:rPr>
            </w:pPr>
          </w:p>
          <w:p w:rsidR="00F64E9B" w:rsidRPr="00F8494E" w:rsidRDefault="00F64E9B">
            <w:pPr>
              <w:rPr>
                <w:i/>
                <w:iCs/>
                <w:sz w:val="18"/>
                <w:szCs w:val="18"/>
              </w:rPr>
            </w:pPr>
            <w:r w:rsidRPr="00F8494E">
              <w:rPr>
                <w:i/>
                <w:iCs/>
                <w:sz w:val="18"/>
                <w:szCs w:val="18"/>
              </w:rPr>
              <w:t>The extent to which work meets the assigned criteria.</w:t>
            </w:r>
          </w:p>
        </w:tc>
        <w:tc>
          <w:tcPr>
            <w:tcW w:w="943" w:type="pct"/>
          </w:tcPr>
          <w:p w:rsidR="00F64E9B" w:rsidRPr="00F8494E" w:rsidRDefault="00F64E9B">
            <w:pPr>
              <w:rPr>
                <w:sz w:val="18"/>
                <w:szCs w:val="18"/>
              </w:rPr>
            </w:pPr>
            <w:r w:rsidRPr="00F8494E">
              <w:rPr>
                <w:sz w:val="18"/>
                <w:szCs w:val="18"/>
              </w:rPr>
              <w:t xml:space="preserve">Assignment exceeds expectations, </w:t>
            </w:r>
          </w:p>
          <w:p w:rsidR="00F64E9B" w:rsidRPr="00F8494E" w:rsidRDefault="00F64E9B">
            <w:pPr>
              <w:rPr>
                <w:sz w:val="18"/>
                <w:szCs w:val="18"/>
              </w:rPr>
            </w:pPr>
            <w:proofErr w:type="gramStart"/>
            <w:r w:rsidRPr="00F8494E">
              <w:rPr>
                <w:sz w:val="18"/>
                <w:szCs w:val="18"/>
              </w:rPr>
              <w:t>integrating</w:t>
            </w:r>
            <w:proofErr w:type="gramEnd"/>
            <w:r w:rsidRPr="00F8494E">
              <w:rPr>
                <w:sz w:val="18"/>
                <w:szCs w:val="18"/>
              </w:rPr>
              <w:t xml:space="preserve"> additional material and/or information.</w:t>
            </w:r>
          </w:p>
          <w:p w:rsidR="00F64E9B" w:rsidRPr="00F8494E" w:rsidRDefault="00F64E9B">
            <w:pPr>
              <w:rPr>
                <w:sz w:val="18"/>
                <w:szCs w:val="18"/>
              </w:rPr>
            </w:pPr>
          </w:p>
          <w:p w:rsidR="00F64E9B" w:rsidRPr="00F8494E" w:rsidRDefault="00F64E9B">
            <w:pPr>
              <w:rPr>
                <w:sz w:val="18"/>
                <w:szCs w:val="18"/>
              </w:rPr>
            </w:pPr>
            <w:r w:rsidRPr="00F8494E">
              <w:rPr>
                <w:sz w:val="18"/>
                <w:szCs w:val="18"/>
              </w:rPr>
              <w:t>Assignment demonstrates exceptional breadth and depth.</w:t>
            </w:r>
          </w:p>
        </w:tc>
        <w:tc>
          <w:tcPr>
            <w:tcW w:w="1132" w:type="pct"/>
          </w:tcPr>
          <w:p w:rsidR="00F64E9B" w:rsidRPr="00F8494E" w:rsidRDefault="00F64E9B">
            <w:pPr>
              <w:pStyle w:val="BodyText3"/>
              <w:rPr>
                <w:sz w:val="18"/>
                <w:szCs w:val="18"/>
              </w:rPr>
            </w:pPr>
            <w:r w:rsidRPr="00F8494E">
              <w:rPr>
                <w:sz w:val="18"/>
                <w:szCs w:val="18"/>
              </w:rPr>
              <w:t>All parts of the assignment are completed, with fully developed topics</w:t>
            </w:r>
            <w:r w:rsidRPr="00F8494E">
              <w:rPr>
                <w:color w:val="FF0000"/>
                <w:sz w:val="18"/>
                <w:szCs w:val="18"/>
              </w:rPr>
              <w:t>.</w:t>
            </w:r>
          </w:p>
          <w:p w:rsidR="00F64E9B" w:rsidRPr="00F8494E" w:rsidRDefault="00F64E9B">
            <w:pPr>
              <w:rPr>
                <w:sz w:val="18"/>
                <w:szCs w:val="18"/>
              </w:rPr>
            </w:pPr>
          </w:p>
          <w:p w:rsidR="00F64E9B" w:rsidRPr="00F8494E" w:rsidRDefault="00F64E9B">
            <w:pPr>
              <w:rPr>
                <w:sz w:val="18"/>
                <w:szCs w:val="18"/>
              </w:rPr>
            </w:pPr>
            <w:r w:rsidRPr="00F8494E">
              <w:rPr>
                <w:sz w:val="18"/>
                <w:szCs w:val="18"/>
              </w:rPr>
              <w:t>The work is presented in a thorough and detailed manner.</w:t>
            </w:r>
          </w:p>
          <w:p w:rsidR="00F64E9B" w:rsidRPr="00F8494E" w:rsidRDefault="00F64E9B">
            <w:pPr>
              <w:rPr>
                <w:color w:val="FF0000"/>
                <w:sz w:val="18"/>
                <w:szCs w:val="18"/>
              </w:rPr>
            </w:pPr>
          </w:p>
          <w:p w:rsidR="00F64E9B" w:rsidRPr="00F8494E" w:rsidRDefault="00F64E9B">
            <w:pPr>
              <w:rPr>
                <w:sz w:val="18"/>
                <w:szCs w:val="18"/>
              </w:rPr>
            </w:pPr>
            <w:r w:rsidRPr="00F8494E">
              <w:rPr>
                <w:sz w:val="18"/>
                <w:szCs w:val="18"/>
              </w:rPr>
              <w:t>Assignment demonstrates appropriate breadth and depth.</w:t>
            </w:r>
          </w:p>
        </w:tc>
        <w:tc>
          <w:tcPr>
            <w:tcW w:w="753" w:type="pct"/>
          </w:tcPr>
          <w:p w:rsidR="00F64E9B" w:rsidRPr="00F8494E" w:rsidRDefault="00F64E9B">
            <w:pPr>
              <w:pStyle w:val="BodyText3"/>
              <w:rPr>
                <w:sz w:val="18"/>
                <w:szCs w:val="18"/>
              </w:rPr>
            </w:pPr>
            <w:r w:rsidRPr="00F8494E">
              <w:rPr>
                <w:sz w:val="18"/>
                <w:szCs w:val="18"/>
              </w:rPr>
              <w:t>Most parts of assignment are completed.</w:t>
            </w:r>
          </w:p>
          <w:p w:rsidR="00F64E9B" w:rsidRPr="00F8494E" w:rsidRDefault="00F64E9B">
            <w:pPr>
              <w:pStyle w:val="BodyText3"/>
              <w:rPr>
                <w:sz w:val="18"/>
                <w:szCs w:val="18"/>
              </w:rPr>
            </w:pPr>
          </w:p>
          <w:p w:rsidR="00F64E9B" w:rsidRPr="00F8494E" w:rsidRDefault="00F64E9B">
            <w:pPr>
              <w:pStyle w:val="BodyText3"/>
              <w:rPr>
                <w:sz w:val="18"/>
                <w:szCs w:val="18"/>
              </w:rPr>
            </w:pPr>
            <w:r w:rsidRPr="00F8494E">
              <w:rPr>
                <w:sz w:val="18"/>
                <w:szCs w:val="18"/>
              </w:rPr>
              <w:t>Topics are not fully developed.</w:t>
            </w:r>
          </w:p>
          <w:p w:rsidR="00F64E9B" w:rsidRPr="00F8494E" w:rsidRDefault="00F64E9B">
            <w:pPr>
              <w:rPr>
                <w:sz w:val="18"/>
                <w:szCs w:val="18"/>
              </w:rPr>
            </w:pPr>
          </w:p>
          <w:p w:rsidR="00F64E9B" w:rsidRPr="00F8494E" w:rsidRDefault="00F64E9B">
            <w:pPr>
              <w:rPr>
                <w:sz w:val="18"/>
                <w:szCs w:val="18"/>
              </w:rPr>
            </w:pPr>
            <w:r w:rsidRPr="00F8494E">
              <w:rPr>
                <w:sz w:val="18"/>
                <w:szCs w:val="18"/>
              </w:rPr>
              <w:t xml:space="preserve">Assignment </w:t>
            </w:r>
            <w:r w:rsidRPr="00F8494E">
              <w:rPr>
                <w:strike/>
                <w:sz w:val="18"/>
                <w:szCs w:val="18"/>
              </w:rPr>
              <w:t xml:space="preserve">  </w:t>
            </w:r>
            <w:r w:rsidRPr="00F8494E">
              <w:rPr>
                <w:sz w:val="18"/>
                <w:szCs w:val="18"/>
              </w:rPr>
              <w:t>demonstrates minimal</w:t>
            </w:r>
            <w:r w:rsidRPr="00F8494E">
              <w:rPr>
                <w:color w:val="FF0000"/>
                <w:sz w:val="18"/>
                <w:szCs w:val="18"/>
              </w:rPr>
              <w:t xml:space="preserve"> </w:t>
            </w:r>
            <w:r w:rsidRPr="00F8494E">
              <w:rPr>
                <w:sz w:val="18"/>
                <w:szCs w:val="18"/>
              </w:rPr>
              <w:t>depth and breadth.</w:t>
            </w:r>
          </w:p>
        </w:tc>
        <w:tc>
          <w:tcPr>
            <w:tcW w:w="1228" w:type="pct"/>
          </w:tcPr>
          <w:p w:rsidR="00F64E9B" w:rsidRPr="00F8494E" w:rsidRDefault="00F64E9B">
            <w:pPr>
              <w:rPr>
                <w:sz w:val="18"/>
                <w:szCs w:val="18"/>
              </w:rPr>
            </w:pPr>
            <w:r w:rsidRPr="00F8494E">
              <w:rPr>
                <w:sz w:val="18"/>
                <w:szCs w:val="18"/>
              </w:rPr>
              <w:t xml:space="preserve">Does not fulfill the expectations of the assignment. </w:t>
            </w:r>
          </w:p>
          <w:p w:rsidR="00F64E9B" w:rsidRPr="00F8494E" w:rsidRDefault="00F64E9B">
            <w:pPr>
              <w:rPr>
                <w:sz w:val="18"/>
                <w:szCs w:val="18"/>
              </w:rPr>
            </w:pPr>
          </w:p>
          <w:p w:rsidR="00F64E9B" w:rsidRPr="00F8494E" w:rsidRDefault="00F64E9B">
            <w:pPr>
              <w:rPr>
                <w:sz w:val="18"/>
                <w:szCs w:val="18"/>
              </w:rPr>
            </w:pPr>
            <w:r w:rsidRPr="00F8494E">
              <w:rPr>
                <w:sz w:val="18"/>
                <w:szCs w:val="18"/>
              </w:rPr>
              <w:t>Key components are not included</w:t>
            </w:r>
          </w:p>
          <w:p w:rsidR="00F64E9B" w:rsidRPr="00F8494E" w:rsidRDefault="00F64E9B">
            <w:pPr>
              <w:rPr>
                <w:sz w:val="18"/>
                <w:szCs w:val="18"/>
              </w:rPr>
            </w:pPr>
          </w:p>
          <w:p w:rsidR="00F64E9B" w:rsidRPr="00F8494E" w:rsidRDefault="00F64E9B">
            <w:pPr>
              <w:rPr>
                <w:sz w:val="18"/>
                <w:szCs w:val="18"/>
              </w:rPr>
            </w:pPr>
            <w:r w:rsidRPr="00F8494E">
              <w:rPr>
                <w:sz w:val="18"/>
                <w:szCs w:val="18"/>
              </w:rPr>
              <w:t>Assignment</w:t>
            </w:r>
            <w:r w:rsidRPr="00F8494E">
              <w:rPr>
                <w:color w:val="FF0000"/>
                <w:sz w:val="18"/>
                <w:szCs w:val="18"/>
              </w:rPr>
              <w:t xml:space="preserve"> </w:t>
            </w:r>
            <w:r w:rsidRPr="00F8494E">
              <w:rPr>
                <w:sz w:val="18"/>
                <w:szCs w:val="18"/>
              </w:rPr>
              <w:t>lacks breadth and depth.</w:t>
            </w:r>
          </w:p>
        </w:tc>
      </w:tr>
      <w:tr w:rsidR="00F64E9B" w:rsidRPr="00F8494E">
        <w:tblPrEx>
          <w:tblCellMar>
            <w:top w:w="0" w:type="dxa"/>
            <w:bottom w:w="0" w:type="dxa"/>
          </w:tblCellMar>
        </w:tblPrEx>
        <w:tc>
          <w:tcPr>
            <w:tcW w:w="943" w:type="pct"/>
          </w:tcPr>
          <w:p w:rsidR="00F64E9B" w:rsidRPr="00F8494E" w:rsidRDefault="00F64E9B">
            <w:pPr>
              <w:rPr>
                <w:b/>
                <w:bCs/>
                <w:i/>
                <w:iCs/>
                <w:sz w:val="18"/>
                <w:szCs w:val="18"/>
              </w:rPr>
            </w:pPr>
            <w:r w:rsidRPr="00F8494E">
              <w:rPr>
                <w:b/>
                <w:bCs/>
                <w:i/>
                <w:iCs/>
                <w:sz w:val="18"/>
                <w:szCs w:val="18"/>
              </w:rPr>
              <w:t>Assimilation and Synthesis of Ideas</w:t>
            </w:r>
          </w:p>
          <w:p w:rsidR="00F64E9B" w:rsidRPr="00F8494E" w:rsidRDefault="00F64E9B">
            <w:pPr>
              <w:pStyle w:val="BodyText2"/>
              <w:rPr>
                <w:sz w:val="18"/>
                <w:szCs w:val="18"/>
              </w:rPr>
            </w:pPr>
          </w:p>
          <w:p w:rsidR="00F64E9B" w:rsidRPr="00F8494E" w:rsidRDefault="00F64E9B">
            <w:pPr>
              <w:pStyle w:val="BodyText2"/>
              <w:rPr>
                <w:color w:val="auto"/>
                <w:sz w:val="18"/>
                <w:szCs w:val="18"/>
              </w:rPr>
            </w:pPr>
            <w:r w:rsidRPr="00F8494E">
              <w:rPr>
                <w:color w:val="auto"/>
                <w:sz w:val="18"/>
                <w:szCs w:val="18"/>
              </w:rPr>
              <w:t>The extent to which the work reflects the student’s ability to-</w:t>
            </w:r>
          </w:p>
          <w:p w:rsidR="00F64E9B" w:rsidRPr="00F8494E" w:rsidRDefault="00F64E9B">
            <w:pPr>
              <w:pStyle w:val="BodyText2"/>
              <w:rPr>
                <w:color w:val="auto"/>
                <w:sz w:val="18"/>
                <w:szCs w:val="18"/>
              </w:rPr>
            </w:pPr>
          </w:p>
          <w:p w:rsidR="00F64E9B" w:rsidRPr="00F8494E" w:rsidRDefault="00F64E9B">
            <w:pPr>
              <w:pStyle w:val="BodyText2"/>
              <w:numPr>
                <w:ilvl w:val="0"/>
                <w:numId w:val="1"/>
              </w:numPr>
              <w:rPr>
                <w:color w:val="auto"/>
                <w:sz w:val="18"/>
                <w:szCs w:val="18"/>
              </w:rPr>
            </w:pPr>
            <w:r w:rsidRPr="00F8494E">
              <w:rPr>
                <w:color w:val="auto"/>
                <w:sz w:val="18"/>
                <w:szCs w:val="18"/>
              </w:rPr>
              <w:t>Understand the assignment’s purpose;</w:t>
            </w:r>
          </w:p>
          <w:p w:rsidR="00F64E9B" w:rsidRPr="00F8494E" w:rsidRDefault="00F64E9B">
            <w:pPr>
              <w:pStyle w:val="BodyText2"/>
              <w:numPr>
                <w:ilvl w:val="0"/>
                <w:numId w:val="1"/>
              </w:numPr>
              <w:rPr>
                <w:color w:val="auto"/>
                <w:sz w:val="18"/>
                <w:szCs w:val="18"/>
              </w:rPr>
            </w:pPr>
            <w:r w:rsidRPr="00F8494E">
              <w:rPr>
                <w:color w:val="auto"/>
                <w:sz w:val="18"/>
                <w:szCs w:val="18"/>
              </w:rPr>
              <w:t xml:space="preserve">Understand and analyze material in videos, readings, and </w:t>
            </w:r>
          </w:p>
          <w:p w:rsidR="00F64E9B" w:rsidRPr="00F8494E" w:rsidRDefault="00F64E9B">
            <w:pPr>
              <w:pStyle w:val="BodyText2"/>
              <w:rPr>
                <w:color w:val="auto"/>
                <w:sz w:val="18"/>
                <w:szCs w:val="18"/>
              </w:rPr>
            </w:pPr>
            <w:r w:rsidRPr="00F8494E">
              <w:rPr>
                <w:color w:val="auto"/>
                <w:sz w:val="18"/>
                <w:szCs w:val="18"/>
              </w:rPr>
              <w:t xml:space="preserve">             </w:t>
            </w:r>
            <w:proofErr w:type="gramStart"/>
            <w:r w:rsidRPr="00F8494E">
              <w:rPr>
                <w:color w:val="auto"/>
                <w:sz w:val="18"/>
                <w:szCs w:val="18"/>
              </w:rPr>
              <w:t>discussions</w:t>
            </w:r>
            <w:proofErr w:type="gramEnd"/>
            <w:r w:rsidRPr="00F8494E">
              <w:rPr>
                <w:color w:val="auto"/>
                <w:sz w:val="18"/>
                <w:szCs w:val="18"/>
              </w:rPr>
              <w:t>;</w:t>
            </w:r>
          </w:p>
          <w:p w:rsidR="00F64E9B" w:rsidRPr="00F8494E" w:rsidRDefault="00F64E9B">
            <w:pPr>
              <w:numPr>
                <w:ilvl w:val="0"/>
                <w:numId w:val="1"/>
              </w:numPr>
              <w:rPr>
                <w:i/>
                <w:iCs/>
                <w:sz w:val="18"/>
                <w:szCs w:val="18"/>
              </w:rPr>
            </w:pPr>
            <w:r w:rsidRPr="00F8494E">
              <w:rPr>
                <w:i/>
                <w:sz w:val="18"/>
                <w:szCs w:val="18"/>
              </w:rPr>
              <w:t>A</w:t>
            </w:r>
            <w:r w:rsidRPr="00F8494E">
              <w:rPr>
                <w:i/>
                <w:iCs/>
                <w:sz w:val="18"/>
                <w:szCs w:val="18"/>
              </w:rPr>
              <w:t>pply          presented strategies</w:t>
            </w:r>
          </w:p>
          <w:p w:rsidR="00F64E9B" w:rsidRPr="00F8494E" w:rsidRDefault="00F64E9B">
            <w:pPr>
              <w:rPr>
                <w:i/>
                <w:iCs/>
                <w:color w:val="FF0000"/>
                <w:sz w:val="18"/>
                <w:szCs w:val="18"/>
              </w:rPr>
            </w:pPr>
            <w:r w:rsidRPr="00F8494E">
              <w:rPr>
                <w:b/>
                <w:bCs/>
                <w:i/>
                <w:iCs/>
                <w:sz w:val="18"/>
                <w:szCs w:val="18"/>
              </w:rPr>
              <w:t>**</w:t>
            </w:r>
            <w:r w:rsidRPr="00F8494E">
              <w:rPr>
                <w:i/>
                <w:iCs/>
                <w:sz w:val="18"/>
                <w:szCs w:val="18"/>
              </w:rPr>
              <w:t>May include, but are not limited to, scholarly articles, collegial discussions</w:t>
            </w:r>
            <w:proofErr w:type="gramStart"/>
            <w:r w:rsidRPr="00F8494E">
              <w:rPr>
                <w:i/>
                <w:iCs/>
                <w:sz w:val="18"/>
                <w:szCs w:val="18"/>
              </w:rPr>
              <w:t>;</w:t>
            </w:r>
            <w:proofErr w:type="gramEnd"/>
            <w:r w:rsidRPr="00F8494E">
              <w:rPr>
                <w:i/>
                <w:iCs/>
                <w:sz w:val="18"/>
                <w:szCs w:val="18"/>
              </w:rPr>
              <w:t xml:space="preserve"> information from conferences, in service, faculty development, and/or meetings. </w:t>
            </w:r>
            <w:r w:rsidRPr="00F8494E">
              <w:rPr>
                <w:bCs/>
                <w:i/>
                <w:iCs/>
                <w:color w:val="0000FF"/>
                <w:sz w:val="18"/>
                <w:szCs w:val="18"/>
              </w:rPr>
              <w:t>Outside sources also may include materials from previous Walden MSED courses, videos, and readings. (</w:t>
            </w:r>
            <w:proofErr w:type="gramStart"/>
            <w:r w:rsidRPr="00F8494E">
              <w:rPr>
                <w:bCs/>
                <w:i/>
                <w:iCs/>
                <w:color w:val="0000FF"/>
                <w:sz w:val="18"/>
                <w:szCs w:val="18"/>
              </w:rPr>
              <w:t>but</w:t>
            </w:r>
            <w:proofErr w:type="gramEnd"/>
            <w:r w:rsidRPr="00F8494E">
              <w:rPr>
                <w:bCs/>
                <w:i/>
                <w:iCs/>
                <w:color w:val="0000FF"/>
                <w:sz w:val="18"/>
                <w:szCs w:val="18"/>
              </w:rPr>
              <w:t xml:space="preserve"> aren’t currently being used in this course) In addition, students may refer to the course </w:t>
            </w:r>
            <w:proofErr w:type="spellStart"/>
            <w:r w:rsidRPr="00F8494E">
              <w:rPr>
                <w:bCs/>
                <w:i/>
                <w:iCs/>
                <w:color w:val="0000FF"/>
                <w:sz w:val="18"/>
                <w:szCs w:val="18"/>
              </w:rPr>
              <w:t>Webliography</w:t>
            </w:r>
            <w:proofErr w:type="spellEnd"/>
            <w:r w:rsidRPr="00F8494E">
              <w:rPr>
                <w:bCs/>
                <w:i/>
                <w:iCs/>
                <w:color w:val="0000FF"/>
                <w:sz w:val="18"/>
                <w:szCs w:val="18"/>
              </w:rPr>
              <w:t xml:space="preserve">, course reference list (Bibliography), and the theoretical foundations, all of which are located in the </w:t>
            </w:r>
            <w:proofErr w:type="spellStart"/>
            <w:r w:rsidRPr="00F8494E">
              <w:rPr>
                <w:bCs/>
                <w:i/>
                <w:iCs/>
                <w:color w:val="0000FF"/>
                <w:sz w:val="18"/>
                <w:szCs w:val="18"/>
              </w:rPr>
              <w:t>eCollege</w:t>
            </w:r>
            <w:proofErr w:type="spellEnd"/>
            <w:r w:rsidRPr="00F8494E">
              <w:rPr>
                <w:bCs/>
                <w:i/>
                <w:iCs/>
                <w:color w:val="0000FF"/>
                <w:sz w:val="18"/>
                <w:szCs w:val="18"/>
              </w:rPr>
              <w:t xml:space="preserve"> course page.</w:t>
            </w:r>
          </w:p>
        </w:tc>
        <w:tc>
          <w:tcPr>
            <w:tcW w:w="943" w:type="pct"/>
          </w:tcPr>
          <w:p w:rsidR="00F64E9B" w:rsidRPr="00F8494E" w:rsidRDefault="00F64E9B">
            <w:pPr>
              <w:rPr>
                <w:sz w:val="18"/>
                <w:szCs w:val="18"/>
              </w:rPr>
            </w:pPr>
            <w:r w:rsidRPr="00F8494E">
              <w:rPr>
                <w:sz w:val="18"/>
                <w:szCs w:val="18"/>
              </w:rPr>
              <w:t xml:space="preserve">Demonstrates the ability </w:t>
            </w:r>
            <w:proofErr w:type="gramStart"/>
            <w:r w:rsidRPr="00F8494E">
              <w:rPr>
                <w:sz w:val="18"/>
                <w:szCs w:val="18"/>
              </w:rPr>
              <w:t>intellectually  to</w:t>
            </w:r>
            <w:proofErr w:type="gramEnd"/>
            <w:r w:rsidRPr="00F8494E">
              <w:rPr>
                <w:color w:val="FF0000"/>
                <w:sz w:val="18"/>
                <w:szCs w:val="18"/>
              </w:rPr>
              <w:t xml:space="preserve"> </w:t>
            </w:r>
            <w:r w:rsidRPr="00F8494E">
              <w:rPr>
                <w:sz w:val="18"/>
                <w:szCs w:val="18"/>
              </w:rPr>
              <w:t xml:space="preserve">explore and/or implement key instructional concepts. </w:t>
            </w:r>
          </w:p>
          <w:p w:rsidR="00F64E9B" w:rsidRPr="00F8494E" w:rsidRDefault="00F64E9B">
            <w:pPr>
              <w:rPr>
                <w:color w:val="FF0000"/>
                <w:sz w:val="18"/>
                <w:szCs w:val="18"/>
              </w:rPr>
            </w:pPr>
          </w:p>
          <w:p w:rsidR="00F64E9B" w:rsidRPr="00F8494E" w:rsidRDefault="00F64E9B">
            <w:pPr>
              <w:rPr>
                <w:sz w:val="18"/>
                <w:szCs w:val="18"/>
              </w:rPr>
            </w:pPr>
            <w:r w:rsidRPr="00F8494E">
              <w:rPr>
                <w:sz w:val="18"/>
                <w:szCs w:val="18"/>
              </w:rPr>
              <w:t>Demonstrates exceptional inclusion of major points, using</w:t>
            </w:r>
            <w:r w:rsidRPr="00F8494E">
              <w:rPr>
                <w:color w:val="FF0000"/>
                <w:sz w:val="18"/>
                <w:szCs w:val="18"/>
              </w:rPr>
              <w:t xml:space="preserve"> </w:t>
            </w:r>
            <w:r w:rsidRPr="00F8494E">
              <w:rPr>
                <w:sz w:val="18"/>
                <w:szCs w:val="18"/>
              </w:rPr>
              <w:t xml:space="preserve">creditable sources**, in addition to course videos or required readings. </w:t>
            </w:r>
          </w:p>
          <w:p w:rsidR="00F64E9B" w:rsidRPr="00F8494E" w:rsidRDefault="00F64E9B">
            <w:pPr>
              <w:rPr>
                <w:sz w:val="18"/>
                <w:szCs w:val="18"/>
              </w:rPr>
            </w:pPr>
          </w:p>
          <w:p w:rsidR="00F64E9B" w:rsidRPr="00F8494E" w:rsidRDefault="00F64E9B">
            <w:pPr>
              <w:rPr>
                <w:sz w:val="18"/>
                <w:szCs w:val="18"/>
              </w:rPr>
            </w:pPr>
            <w:r w:rsidRPr="00F8494E">
              <w:rPr>
                <w:sz w:val="18"/>
                <w:szCs w:val="18"/>
              </w:rPr>
              <w:t>Demonstrates insightful reflection and/or critical thinking.</w:t>
            </w:r>
          </w:p>
        </w:tc>
        <w:tc>
          <w:tcPr>
            <w:tcW w:w="1132" w:type="pct"/>
          </w:tcPr>
          <w:p w:rsidR="00F64E9B" w:rsidRPr="00F8494E" w:rsidRDefault="00F64E9B">
            <w:pPr>
              <w:rPr>
                <w:sz w:val="18"/>
                <w:szCs w:val="18"/>
              </w:rPr>
            </w:pPr>
            <w:r w:rsidRPr="00F8494E">
              <w:rPr>
                <w:sz w:val="18"/>
                <w:szCs w:val="18"/>
              </w:rPr>
              <w:t xml:space="preserve">Demonstrates a clear understanding of the assignment’s purpose. </w:t>
            </w:r>
          </w:p>
          <w:p w:rsidR="00F64E9B" w:rsidRPr="00F8494E" w:rsidRDefault="00F64E9B">
            <w:pPr>
              <w:rPr>
                <w:strike/>
                <w:color w:val="FF0000"/>
                <w:sz w:val="18"/>
                <w:szCs w:val="18"/>
              </w:rPr>
            </w:pPr>
          </w:p>
          <w:p w:rsidR="00F64E9B" w:rsidRPr="00F8494E" w:rsidRDefault="00F64E9B">
            <w:pPr>
              <w:rPr>
                <w:sz w:val="18"/>
                <w:szCs w:val="18"/>
              </w:rPr>
            </w:pPr>
          </w:p>
          <w:p w:rsidR="00F64E9B" w:rsidRPr="00F8494E" w:rsidRDefault="00F64E9B">
            <w:pPr>
              <w:rPr>
                <w:sz w:val="18"/>
                <w:szCs w:val="18"/>
              </w:rPr>
            </w:pPr>
            <w:r w:rsidRPr="00F8494E">
              <w:rPr>
                <w:sz w:val="18"/>
                <w:szCs w:val="18"/>
              </w:rPr>
              <w:t>Includes specific information from course videos or required readings to</w:t>
            </w:r>
            <w:r w:rsidRPr="00F8494E">
              <w:rPr>
                <w:color w:val="FF0000"/>
                <w:sz w:val="18"/>
                <w:szCs w:val="18"/>
              </w:rPr>
              <w:t xml:space="preserve"> </w:t>
            </w:r>
            <w:r w:rsidRPr="00F8494E">
              <w:rPr>
                <w:sz w:val="18"/>
                <w:szCs w:val="18"/>
              </w:rPr>
              <w:t>support major points.</w:t>
            </w:r>
          </w:p>
          <w:p w:rsidR="00F64E9B" w:rsidRPr="00F8494E" w:rsidRDefault="00F64E9B">
            <w:pPr>
              <w:rPr>
                <w:color w:val="FF0000"/>
                <w:sz w:val="18"/>
                <w:szCs w:val="18"/>
              </w:rPr>
            </w:pPr>
          </w:p>
          <w:p w:rsidR="00F64E9B" w:rsidRPr="00F8494E" w:rsidRDefault="00F64E9B">
            <w:pPr>
              <w:rPr>
                <w:color w:val="FF0000"/>
                <w:sz w:val="18"/>
                <w:szCs w:val="18"/>
              </w:rPr>
            </w:pPr>
          </w:p>
          <w:p w:rsidR="00F64E9B" w:rsidRPr="00F8494E" w:rsidRDefault="00F64E9B">
            <w:pPr>
              <w:rPr>
                <w:color w:val="FF0000"/>
                <w:sz w:val="18"/>
                <w:szCs w:val="18"/>
              </w:rPr>
            </w:pPr>
          </w:p>
          <w:p w:rsidR="00F64E9B" w:rsidRPr="00F8494E" w:rsidRDefault="00F64E9B">
            <w:pPr>
              <w:rPr>
                <w:sz w:val="18"/>
                <w:szCs w:val="18"/>
              </w:rPr>
            </w:pPr>
            <w:r w:rsidRPr="00F8494E">
              <w:rPr>
                <w:sz w:val="18"/>
                <w:szCs w:val="18"/>
              </w:rPr>
              <w:t>Provides careful consideration of key instructional concepts.</w:t>
            </w:r>
          </w:p>
        </w:tc>
        <w:tc>
          <w:tcPr>
            <w:tcW w:w="753" w:type="pct"/>
          </w:tcPr>
          <w:p w:rsidR="00F64E9B" w:rsidRPr="00F8494E" w:rsidRDefault="00F64E9B">
            <w:pPr>
              <w:rPr>
                <w:color w:val="FF0000"/>
                <w:sz w:val="18"/>
                <w:szCs w:val="18"/>
              </w:rPr>
            </w:pPr>
            <w:r w:rsidRPr="00F8494E">
              <w:rPr>
                <w:sz w:val="18"/>
                <w:szCs w:val="18"/>
              </w:rPr>
              <w:t>Shows some degree of understanding of the assignment’s purpose.</w:t>
            </w:r>
          </w:p>
          <w:p w:rsidR="00F64E9B" w:rsidRPr="00F8494E" w:rsidRDefault="00F64E9B">
            <w:pPr>
              <w:rPr>
                <w:color w:val="FF0000"/>
                <w:sz w:val="18"/>
                <w:szCs w:val="18"/>
              </w:rPr>
            </w:pPr>
          </w:p>
          <w:p w:rsidR="00F64E9B" w:rsidRPr="00F8494E" w:rsidRDefault="00F64E9B">
            <w:pPr>
              <w:pStyle w:val="BodyText3"/>
              <w:rPr>
                <w:sz w:val="18"/>
                <w:szCs w:val="18"/>
              </w:rPr>
            </w:pPr>
          </w:p>
          <w:p w:rsidR="00F64E9B" w:rsidRPr="00F8494E" w:rsidRDefault="00F64E9B">
            <w:pPr>
              <w:pStyle w:val="BodyText3"/>
              <w:rPr>
                <w:sz w:val="18"/>
                <w:szCs w:val="18"/>
              </w:rPr>
            </w:pPr>
            <w:r w:rsidRPr="00F8494E">
              <w:rPr>
                <w:sz w:val="18"/>
                <w:szCs w:val="18"/>
              </w:rPr>
              <w:t>Generally applies theories, concepts, and/or strategies correctly, with ideas unclear and/or underdeveloped</w:t>
            </w:r>
          </w:p>
          <w:p w:rsidR="00F64E9B" w:rsidRPr="00F8494E" w:rsidRDefault="00F64E9B">
            <w:pPr>
              <w:rPr>
                <w:color w:val="FF0000"/>
                <w:sz w:val="18"/>
                <w:szCs w:val="18"/>
              </w:rPr>
            </w:pPr>
          </w:p>
          <w:p w:rsidR="00F64E9B" w:rsidRPr="00F8494E" w:rsidRDefault="00F64E9B">
            <w:pPr>
              <w:rPr>
                <w:sz w:val="18"/>
                <w:szCs w:val="18"/>
              </w:rPr>
            </w:pPr>
          </w:p>
          <w:p w:rsidR="00F64E9B" w:rsidRPr="00F8494E" w:rsidRDefault="00F64E9B">
            <w:pPr>
              <w:rPr>
                <w:sz w:val="18"/>
                <w:szCs w:val="18"/>
              </w:rPr>
            </w:pPr>
            <w:r w:rsidRPr="00F8494E">
              <w:rPr>
                <w:sz w:val="18"/>
                <w:szCs w:val="18"/>
              </w:rPr>
              <w:t>Minimally includes specific information from course videos or required readings.</w:t>
            </w:r>
          </w:p>
        </w:tc>
        <w:tc>
          <w:tcPr>
            <w:tcW w:w="1228" w:type="pct"/>
          </w:tcPr>
          <w:p w:rsidR="00F64E9B" w:rsidRPr="00F8494E" w:rsidRDefault="00F64E9B">
            <w:pPr>
              <w:rPr>
                <w:sz w:val="18"/>
                <w:szCs w:val="18"/>
              </w:rPr>
            </w:pPr>
            <w:r w:rsidRPr="00F8494E">
              <w:rPr>
                <w:sz w:val="18"/>
                <w:szCs w:val="18"/>
              </w:rPr>
              <w:t>Shows a lack of understanding of the assignment’s purpose.</w:t>
            </w:r>
          </w:p>
          <w:p w:rsidR="00F64E9B" w:rsidRPr="00F8494E" w:rsidRDefault="00F64E9B">
            <w:pPr>
              <w:rPr>
                <w:sz w:val="18"/>
                <w:szCs w:val="18"/>
              </w:rPr>
            </w:pPr>
            <w:r w:rsidRPr="00F8494E">
              <w:rPr>
                <w:sz w:val="18"/>
                <w:szCs w:val="18"/>
              </w:rPr>
              <w:t xml:space="preserve"> </w:t>
            </w:r>
          </w:p>
          <w:p w:rsidR="00F64E9B" w:rsidRPr="00F8494E" w:rsidRDefault="00F64E9B">
            <w:pPr>
              <w:rPr>
                <w:color w:val="FF0000"/>
                <w:sz w:val="18"/>
                <w:szCs w:val="18"/>
              </w:rPr>
            </w:pPr>
          </w:p>
          <w:p w:rsidR="00F64E9B" w:rsidRPr="00F8494E" w:rsidRDefault="00F64E9B">
            <w:pPr>
              <w:rPr>
                <w:sz w:val="18"/>
                <w:szCs w:val="18"/>
              </w:rPr>
            </w:pPr>
            <w:r w:rsidRPr="00F8494E">
              <w:rPr>
                <w:sz w:val="18"/>
                <w:szCs w:val="18"/>
              </w:rPr>
              <w:t xml:space="preserve">Does not apply theories, concepts, and/or strategies </w:t>
            </w:r>
          </w:p>
          <w:p w:rsidR="00F64E9B" w:rsidRPr="00F8494E" w:rsidRDefault="00F64E9B">
            <w:pPr>
              <w:rPr>
                <w:sz w:val="18"/>
                <w:szCs w:val="18"/>
              </w:rPr>
            </w:pPr>
          </w:p>
          <w:p w:rsidR="00F64E9B" w:rsidRPr="00F8494E" w:rsidRDefault="00F64E9B">
            <w:pPr>
              <w:rPr>
                <w:sz w:val="18"/>
                <w:szCs w:val="18"/>
              </w:rPr>
            </w:pPr>
          </w:p>
          <w:p w:rsidR="00F64E9B" w:rsidRPr="00F8494E" w:rsidRDefault="00F64E9B">
            <w:pPr>
              <w:rPr>
                <w:sz w:val="18"/>
                <w:szCs w:val="18"/>
              </w:rPr>
            </w:pPr>
          </w:p>
          <w:p w:rsidR="00F64E9B" w:rsidRPr="00F8494E" w:rsidRDefault="00F64E9B">
            <w:pPr>
              <w:rPr>
                <w:sz w:val="18"/>
                <w:szCs w:val="18"/>
              </w:rPr>
            </w:pPr>
          </w:p>
          <w:p w:rsidR="00F64E9B" w:rsidRPr="00F8494E" w:rsidRDefault="00F64E9B">
            <w:pPr>
              <w:rPr>
                <w:sz w:val="18"/>
                <w:szCs w:val="18"/>
              </w:rPr>
            </w:pPr>
          </w:p>
          <w:p w:rsidR="00F64E9B" w:rsidRPr="00F8494E" w:rsidRDefault="00F64E9B">
            <w:pPr>
              <w:rPr>
                <w:sz w:val="18"/>
                <w:szCs w:val="18"/>
              </w:rPr>
            </w:pPr>
            <w:r w:rsidRPr="00F8494E">
              <w:rPr>
                <w:sz w:val="18"/>
                <w:szCs w:val="18"/>
              </w:rPr>
              <w:t>Does not include specific information from course videos or required readings.</w:t>
            </w:r>
          </w:p>
        </w:tc>
      </w:tr>
      <w:tr w:rsidR="00F64E9B" w:rsidRPr="00F8494E">
        <w:tblPrEx>
          <w:tblCellMar>
            <w:top w:w="0" w:type="dxa"/>
            <w:bottom w:w="0" w:type="dxa"/>
          </w:tblCellMar>
        </w:tblPrEx>
        <w:tc>
          <w:tcPr>
            <w:tcW w:w="943" w:type="pct"/>
          </w:tcPr>
          <w:p w:rsidR="00F64E9B" w:rsidRPr="00F8494E" w:rsidRDefault="00F64E9B">
            <w:pPr>
              <w:rPr>
                <w:b/>
                <w:bCs/>
                <w:i/>
                <w:iCs/>
                <w:sz w:val="18"/>
                <w:szCs w:val="18"/>
              </w:rPr>
            </w:pPr>
            <w:r w:rsidRPr="00F8494E">
              <w:rPr>
                <w:b/>
                <w:bCs/>
                <w:i/>
                <w:iCs/>
                <w:sz w:val="18"/>
                <w:szCs w:val="18"/>
              </w:rPr>
              <w:t>Written Expression and Formatting</w:t>
            </w:r>
          </w:p>
          <w:p w:rsidR="00F64E9B" w:rsidRPr="00F8494E" w:rsidRDefault="00F64E9B">
            <w:pPr>
              <w:rPr>
                <w:i/>
                <w:iCs/>
                <w:color w:val="FF0000"/>
                <w:sz w:val="18"/>
                <w:szCs w:val="18"/>
              </w:rPr>
            </w:pPr>
          </w:p>
          <w:p w:rsidR="00F64E9B" w:rsidRPr="00F8494E" w:rsidRDefault="00F64E9B">
            <w:pPr>
              <w:rPr>
                <w:i/>
                <w:iCs/>
                <w:sz w:val="18"/>
                <w:szCs w:val="18"/>
              </w:rPr>
            </w:pPr>
            <w:r w:rsidRPr="00F8494E">
              <w:rPr>
                <w:i/>
                <w:iCs/>
                <w:sz w:val="18"/>
                <w:szCs w:val="18"/>
              </w:rPr>
              <w:t>The extent to which scholarly, critical, analytical writing is presented in APA format;</w:t>
            </w:r>
          </w:p>
          <w:p w:rsidR="00F64E9B" w:rsidRPr="00F8494E" w:rsidRDefault="00F64E9B">
            <w:pPr>
              <w:rPr>
                <w:i/>
                <w:iCs/>
                <w:sz w:val="18"/>
                <w:szCs w:val="18"/>
              </w:rPr>
            </w:pPr>
          </w:p>
          <w:p w:rsidR="00F64E9B" w:rsidRPr="00F8494E" w:rsidRDefault="00F64E9B">
            <w:pPr>
              <w:rPr>
                <w:i/>
                <w:iCs/>
                <w:color w:val="FF0000"/>
                <w:sz w:val="18"/>
                <w:szCs w:val="18"/>
              </w:rPr>
            </w:pPr>
            <w:r w:rsidRPr="00F8494E">
              <w:rPr>
                <w:i/>
                <w:iCs/>
                <w:sz w:val="18"/>
                <w:szCs w:val="18"/>
              </w:rPr>
              <w:t xml:space="preserve">Standard Edited English </w:t>
            </w:r>
            <w:proofErr w:type="gramStart"/>
            <w:r w:rsidRPr="00F8494E">
              <w:rPr>
                <w:i/>
                <w:iCs/>
                <w:sz w:val="18"/>
                <w:szCs w:val="18"/>
              </w:rPr>
              <w:t>( i.e</w:t>
            </w:r>
            <w:proofErr w:type="gramEnd"/>
            <w:r w:rsidRPr="00F8494E">
              <w:rPr>
                <w:i/>
                <w:iCs/>
                <w:sz w:val="18"/>
                <w:szCs w:val="18"/>
              </w:rPr>
              <w:t>. correct grammar, mechanics).</w:t>
            </w:r>
          </w:p>
        </w:tc>
        <w:tc>
          <w:tcPr>
            <w:tcW w:w="943" w:type="pct"/>
          </w:tcPr>
          <w:p w:rsidR="00F64E9B" w:rsidRPr="00F8494E" w:rsidRDefault="00F64E9B">
            <w:pPr>
              <w:pStyle w:val="BodyText3"/>
              <w:rPr>
                <w:sz w:val="18"/>
                <w:szCs w:val="18"/>
              </w:rPr>
            </w:pPr>
            <w:r w:rsidRPr="00F8494E">
              <w:rPr>
                <w:sz w:val="18"/>
                <w:szCs w:val="18"/>
              </w:rPr>
              <w:t>Represents scholarly writing in a correct APA format.</w:t>
            </w:r>
          </w:p>
          <w:p w:rsidR="00F64E9B" w:rsidRPr="00F8494E" w:rsidRDefault="00F64E9B">
            <w:pPr>
              <w:rPr>
                <w:color w:val="FF0000"/>
                <w:sz w:val="18"/>
                <w:szCs w:val="18"/>
              </w:rPr>
            </w:pPr>
          </w:p>
          <w:p w:rsidR="00F64E9B" w:rsidRPr="00F8494E" w:rsidRDefault="00F64E9B">
            <w:pPr>
              <w:rPr>
                <w:color w:val="000000"/>
                <w:sz w:val="18"/>
                <w:szCs w:val="18"/>
              </w:rPr>
            </w:pPr>
            <w:r w:rsidRPr="00F8494E">
              <w:rPr>
                <w:sz w:val="18"/>
                <w:szCs w:val="18"/>
              </w:rPr>
              <w:t>W</w:t>
            </w:r>
            <w:r w:rsidRPr="00F8494E">
              <w:rPr>
                <w:color w:val="000000"/>
                <w:sz w:val="18"/>
                <w:szCs w:val="18"/>
              </w:rPr>
              <w:t xml:space="preserve">ork is unified around a central purpose </w:t>
            </w:r>
            <w:r w:rsidRPr="00F8494E">
              <w:rPr>
                <w:sz w:val="18"/>
                <w:szCs w:val="18"/>
              </w:rPr>
              <w:t>with w</w:t>
            </w:r>
            <w:r w:rsidRPr="00F8494E">
              <w:rPr>
                <w:color w:val="000000"/>
                <w:sz w:val="18"/>
                <w:szCs w:val="18"/>
              </w:rPr>
              <w:t xml:space="preserve">ell-developed ideas, logically organized in paragraph structure with clear transitions. </w:t>
            </w:r>
          </w:p>
          <w:p w:rsidR="00F64E9B" w:rsidRPr="00F8494E" w:rsidRDefault="00F64E9B">
            <w:pPr>
              <w:rPr>
                <w:color w:val="000000"/>
                <w:sz w:val="18"/>
                <w:szCs w:val="18"/>
              </w:rPr>
            </w:pPr>
          </w:p>
          <w:p w:rsidR="00F64E9B" w:rsidRPr="00F8494E" w:rsidRDefault="00F64E9B">
            <w:pPr>
              <w:rPr>
                <w:color w:val="000000"/>
                <w:sz w:val="18"/>
                <w:szCs w:val="18"/>
              </w:rPr>
            </w:pPr>
            <w:r w:rsidRPr="00F8494E">
              <w:rPr>
                <w:color w:val="000000"/>
                <w:sz w:val="18"/>
                <w:szCs w:val="18"/>
              </w:rPr>
              <w:t>Effective sentence variety</w:t>
            </w:r>
            <w:proofErr w:type="gramStart"/>
            <w:r w:rsidRPr="00F8494E">
              <w:rPr>
                <w:sz w:val="18"/>
                <w:szCs w:val="18"/>
              </w:rPr>
              <w:t>;</w:t>
            </w:r>
            <w:proofErr w:type="gramEnd"/>
            <w:r w:rsidRPr="00F8494E">
              <w:rPr>
                <w:sz w:val="18"/>
                <w:szCs w:val="18"/>
              </w:rPr>
              <w:t xml:space="preserve"> </w:t>
            </w:r>
            <w:r w:rsidRPr="00F8494E">
              <w:rPr>
                <w:color w:val="000000"/>
                <w:sz w:val="18"/>
                <w:szCs w:val="18"/>
              </w:rPr>
              <w:t xml:space="preserve">clear, concise, and powerful expression are evident. </w:t>
            </w:r>
          </w:p>
          <w:p w:rsidR="00F64E9B" w:rsidRPr="00F8494E" w:rsidRDefault="00F64E9B">
            <w:pPr>
              <w:rPr>
                <w:color w:val="000000"/>
                <w:sz w:val="18"/>
                <w:szCs w:val="18"/>
              </w:rPr>
            </w:pPr>
          </w:p>
          <w:p w:rsidR="00F64E9B" w:rsidRPr="00F8494E" w:rsidRDefault="00F64E9B">
            <w:pPr>
              <w:rPr>
                <w:sz w:val="18"/>
                <w:szCs w:val="18"/>
              </w:rPr>
            </w:pPr>
            <w:r w:rsidRPr="00F8494E">
              <w:rPr>
                <w:sz w:val="18"/>
                <w:szCs w:val="18"/>
              </w:rPr>
              <w:t>Work is written in</w:t>
            </w:r>
            <w:r w:rsidRPr="00F8494E">
              <w:rPr>
                <w:color w:val="000000"/>
                <w:sz w:val="18"/>
                <w:szCs w:val="18"/>
              </w:rPr>
              <w:t xml:space="preserve"> Standard Edited English.</w:t>
            </w:r>
            <w:r w:rsidRPr="00F8494E">
              <w:rPr>
                <w:color w:val="FF0000"/>
                <w:sz w:val="18"/>
                <w:szCs w:val="18"/>
              </w:rPr>
              <w:t xml:space="preserve"> </w:t>
            </w:r>
            <w:r w:rsidRPr="00F8494E">
              <w:rPr>
                <w:sz w:val="18"/>
                <w:szCs w:val="18"/>
              </w:rPr>
              <w:t>No prominent errors</w:t>
            </w:r>
            <w:r w:rsidRPr="00F8494E">
              <w:rPr>
                <w:color w:val="000000"/>
                <w:sz w:val="18"/>
                <w:szCs w:val="18"/>
              </w:rPr>
              <w:t xml:space="preserve"> interfere with reading. </w:t>
            </w:r>
          </w:p>
        </w:tc>
        <w:tc>
          <w:tcPr>
            <w:tcW w:w="1132" w:type="pct"/>
          </w:tcPr>
          <w:p w:rsidR="00F64E9B" w:rsidRPr="00F8494E" w:rsidRDefault="00F64E9B">
            <w:pPr>
              <w:pStyle w:val="BodyText3"/>
              <w:rPr>
                <w:sz w:val="18"/>
                <w:szCs w:val="18"/>
              </w:rPr>
            </w:pPr>
            <w:r w:rsidRPr="00F8494E">
              <w:rPr>
                <w:sz w:val="18"/>
                <w:szCs w:val="18"/>
              </w:rPr>
              <w:t xml:space="preserve">Work is well organized with correct APA </w:t>
            </w:r>
            <w:proofErr w:type="gramStart"/>
            <w:r w:rsidRPr="00F8494E">
              <w:rPr>
                <w:sz w:val="18"/>
                <w:szCs w:val="18"/>
              </w:rPr>
              <w:t>formatting  throughout</w:t>
            </w:r>
            <w:proofErr w:type="gramEnd"/>
            <w:r w:rsidRPr="00F8494E">
              <w:rPr>
                <w:sz w:val="18"/>
                <w:szCs w:val="18"/>
              </w:rPr>
              <w:t>.</w:t>
            </w:r>
          </w:p>
          <w:p w:rsidR="00F64E9B" w:rsidRPr="00F8494E" w:rsidRDefault="00F64E9B">
            <w:pPr>
              <w:rPr>
                <w:sz w:val="18"/>
                <w:szCs w:val="18"/>
              </w:rPr>
            </w:pPr>
          </w:p>
          <w:p w:rsidR="00F64E9B" w:rsidRPr="00F8494E" w:rsidRDefault="00F64E9B">
            <w:pPr>
              <w:rPr>
                <w:sz w:val="18"/>
                <w:szCs w:val="18"/>
              </w:rPr>
            </w:pPr>
            <w:r w:rsidRPr="00F8494E">
              <w:rPr>
                <w:sz w:val="18"/>
                <w:szCs w:val="18"/>
              </w:rPr>
              <w:t xml:space="preserve">Ideas are clearly and concisely expressed. </w:t>
            </w:r>
          </w:p>
          <w:p w:rsidR="00F64E9B" w:rsidRPr="00F8494E" w:rsidRDefault="00F64E9B">
            <w:pPr>
              <w:rPr>
                <w:strike/>
                <w:color w:val="FF0000"/>
                <w:sz w:val="18"/>
                <w:szCs w:val="18"/>
              </w:rPr>
            </w:pPr>
          </w:p>
          <w:p w:rsidR="00F64E9B" w:rsidRPr="00F8494E" w:rsidRDefault="00F64E9B">
            <w:pPr>
              <w:pStyle w:val="BodyText3"/>
              <w:rPr>
                <w:sz w:val="18"/>
                <w:szCs w:val="18"/>
              </w:rPr>
            </w:pPr>
            <w:r w:rsidRPr="00F8494E">
              <w:rPr>
                <w:sz w:val="18"/>
                <w:szCs w:val="18"/>
              </w:rPr>
              <w:t xml:space="preserve">Elements of effective communication such as an introduction </w:t>
            </w:r>
            <w:proofErr w:type="gramStart"/>
            <w:r w:rsidRPr="00F8494E">
              <w:rPr>
                <w:sz w:val="18"/>
                <w:szCs w:val="18"/>
              </w:rPr>
              <w:t>and  conclusion</w:t>
            </w:r>
            <w:proofErr w:type="gramEnd"/>
            <w:r w:rsidRPr="00F8494E">
              <w:rPr>
                <w:sz w:val="18"/>
                <w:szCs w:val="18"/>
              </w:rPr>
              <w:t xml:space="preserve"> are included. </w:t>
            </w:r>
          </w:p>
          <w:p w:rsidR="00F64E9B" w:rsidRPr="00F8494E" w:rsidRDefault="00F64E9B">
            <w:pPr>
              <w:rPr>
                <w:sz w:val="18"/>
                <w:szCs w:val="18"/>
              </w:rPr>
            </w:pPr>
          </w:p>
          <w:p w:rsidR="00F64E9B" w:rsidRPr="00F8494E" w:rsidRDefault="00F64E9B">
            <w:pPr>
              <w:rPr>
                <w:strike/>
                <w:color w:val="FF0000"/>
                <w:sz w:val="18"/>
                <w:szCs w:val="18"/>
              </w:rPr>
            </w:pPr>
            <w:r w:rsidRPr="00F8494E">
              <w:rPr>
                <w:sz w:val="18"/>
                <w:szCs w:val="18"/>
              </w:rPr>
              <w:t xml:space="preserve">Work is written in Standard Edited English with few, if any, grammatical or mechanical errors </w:t>
            </w:r>
          </w:p>
        </w:tc>
        <w:tc>
          <w:tcPr>
            <w:tcW w:w="753" w:type="pct"/>
          </w:tcPr>
          <w:p w:rsidR="00F64E9B" w:rsidRPr="00F8494E" w:rsidRDefault="00F64E9B">
            <w:pPr>
              <w:pStyle w:val="BodyText3"/>
              <w:rPr>
                <w:sz w:val="18"/>
                <w:szCs w:val="18"/>
              </w:rPr>
            </w:pPr>
            <w:r w:rsidRPr="00F8494E">
              <w:rPr>
                <w:sz w:val="18"/>
                <w:szCs w:val="18"/>
              </w:rPr>
              <w:t>Somewhat represents mature, scholarly, graduate-level writing, with APA generally followed.</w:t>
            </w:r>
          </w:p>
          <w:p w:rsidR="00F64E9B" w:rsidRPr="00F8494E" w:rsidRDefault="00F64E9B">
            <w:pPr>
              <w:rPr>
                <w:color w:val="FF0000"/>
                <w:sz w:val="18"/>
                <w:szCs w:val="18"/>
              </w:rPr>
            </w:pPr>
          </w:p>
          <w:p w:rsidR="00F64E9B" w:rsidRPr="00F8494E" w:rsidRDefault="00F64E9B">
            <w:pPr>
              <w:rPr>
                <w:sz w:val="18"/>
                <w:szCs w:val="18"/>
              </w:rPr>
            </w:pPr>
            <w:r w:rsidRPr="00F8494E">
              <w:rPr>
                <w:sz w:val="18"/>
                <w:szCs w:val="18"/>
              </w:rPr>
              <w:t>Ideas are not clearly and concisely expressed.</w:t>
            </w:r>
          </w:p>
          <w:p w:rsidR="00F64E9B" w:rsidRPr="00F8494E" w:rsidRDefault="00F64E9B">
            <w:pPr>
              <w:rPr>
                <w:sz w:val="18"/>
                <w:szCs w:val="18"/>
              </w:rPr>
            </w:pPr>
          </w:p>
          <w:p w:rsidR="00F64E9B" w:rsidRPr="00F8494E" w:rsidRDefault="00F64E9B">
            <w:pPr>
              <w:rPr>
                <w:sz w:val="18"/>
                <w:szCs w:val="18"/>
              </w:rPr>
            </w:pPr>
            <w:r w:rsidRPr="00F8494E">
              <w:rPr>
                <w:sz w:val="18"/>
                <w:szCs w:val="18"/>
              </w:rPr>
              <w:t xml:space="preserve">Elements of effective communication such as an introduction </w:t>
            </w:r>
            <w:proofErr w:type="gramStart"/>
            <w:r w:rsidRPr="00F8494E">
              <w:rPr>
                <w:sz w:val="18"/>
                <w:szCs w:val="18"/>
              </w:rPr>
              <w:t>and  conclusion</w:t>
            </w:r>
            <w:proofErr w:type="gramEnd"/>
            <w:r w:rsidRPr="00F8494E">
              <w:rPr>
                <w:sz w:val="18"/>
                <w:szCs w:val="18"/>
              </w:rPr>
              <w:t xml:space="preserve"> are not included. </w:t>
            </w:r>
          </w:p>
          <w:p w:rsidR="00F64E9B" w:rsidRPr="00F8494E" w:rsidRDefault="00F64E9B">
            <w:pPr>
              <w:rPr>
                <w:strike/>
                <w:color w:val="FF0000"/>
                <w:sz w:val="18"/>
                <w:szCs w:val="18"/>
              </w:rPr>
            </w:pPr>
          </w:p>
          <w:p w:rsidR="00F64E9B" w:rsidRPr="00F8494E" w:rsidRDefault="00F64E9B">
            <w:pPr>
              <w:rPr>
                <w:strike/>
                <w:color w:val="FF0000"/>
                <w:sz w:val="18"/>
                <w:szCs w:val="18"/>
              </w:rPr>
            </w:pPr>
            <w:r w:rsidRPr="00F8494E">
              <w:rPr>
                <w:sz w:val="18"/>
                <w:szCs w:val="18"/>
              </w:rPr>
              <w:t>Work contains more than a few grammatical, or mechanical errors.</w:t>
            </w:r>
          </w:p>
          <w:p w:rsidR="00F64E9B" w:rsidRPr="00F8494E" w:rsidRDefault="00F64E9B">
            <w:pPr>
              <w:rPr>
                <w:strike/>
                <w:color w:val="FF0000"/>
                <w:sz w:val="18"/>
                <w:szCs w:val="18"/>
              </w:rPr>
            </w:pPr>
          </w:p>
        </w:tc>
        <w:tc>
          <w:tcPr>
            <w:tcW w:w="1228" w:type="pct"/>
          </w:tcPr>
          <w:p w:rsidR="00F64E9B" w:rsidRPr="00F8494E" w:rsidRDefault="00F64E9B">
            <w:pPr>
              <w:rPr>
                <w:sz w:val="18"/>
                <w:szCs w:val="18"/>
              </w:rPr>
            </w:pPr>
            <w:r w:rsidRPr="00F8494E">
              <w:rPr>
                <w:sz w:val="18"/>
                <w:szCs w:val="18"/>
              </w:rPr>
              <w:t xml:space="preserve">The </w:t>
            </w:r>
            <w:proofErr w:type="gramStart"/>
            <w:r w:rsidRPr="00F8494E">
              <w:rPr>
                <w:sz w:val="18"/>
                <w:szCs w:val="18"/>
              </w:rPr>
              <w:t>quality of writing and/or APA formatting are</w:t>
            </w:r>
            <w:proofErr w:type="gramEnd"/>
            <w:r w:rsidRPr="00F8494E">
              <w:rPr>
                <w:sz w:val="18"/>
                <w:szCs w:val="18"/>
              </w:rPr>
              <w:t xml:space="preserve"> not acceptable for graduate level work.</w:t>
            </w:r>
          </w:p>
          <w:p w:rsidR="00F64E9B" w:rsidRPr="00F8494E" w:rsidRDefault="00F64E9B">
            <w:pPr>
              <w:rPr>
                <w:sz w:val="18"/>
                <w:szCs w:val="18"/>
              </w:rPr>
            </w:pPr>
          </w:p>
          <w:p w:rsidR="00F64E9B" w:rsidRPr="00F8494E" w:rsidRDefault="00F64E9B">
            <w:pPr>
              <w:rPr>
                <w:strike/>
                <w:color w:val="FF0000"/>
                <w:sz w:val="18"/>
                <w:szCs w:val="18"/>
              </w:rPr>
            </w:pPr>
            <w:r w:rsidRPr="00F8494E">
              <w:rPr>
                <w:sz w:val="18"/>
                <w:szCs w:val="18"/>
              </w:rPr>
              <w:t>Major points do not reflect appropriate elements of communication.</w:t>
            </w:r>
            <w:r w:rsidRPr="00F8494E">
              <w:rPr>
                <w:color w:val="FF0000"/>
                <w:sz w:val="18"/>
                <w:szCs w:val="18"/>
              </w:rPr>
              <w:t xml:space="preserve"> </w:t>
            </w:r>
            <w:r w:rsidRPr="00F8494E">
              <w:rPr>
                <w:strike/>
                <w:color w:val="FF0000"/>
                <w:sz w:val="18"/>
                <w:szCs w:val="18"/>
              </w:rPr>
              <w:t xml:space="preserve"> </w:t>
            </w:r>
          </w:p>
          <w:p w:rsidR="00F64E9B" w:rsidRPr="00F8494E" w:rsidRDefault="00F64E9B">
            <w:pPr>
              <w:pStyle w:val="BodyText3"/>
              <w:rPr>
                <w:sz w:val="18"/>
                <w:szCs w:val="18"/>
              </w:rPr>
            </w:pPr>
          </w:p>
          <w:p w:rsidR="00F64E9B" w:rsidRPr="00F8494E" w:rsidRDefault="00F64E9B">
            <w:pPr>
              <w:pStyle w:val="BodyText3"/>
              <w:rPr>
                <w:sz w:val="18"/>
                <w:szCs w:val="18"/>
              </w:rPr>
            </w:pPr>
            <w:r w:rsidRPr="00F8494E">
              <w:rPr>
                <w:sz w:val="18"/>
                <w:szCs w:val="18"/>
              </w:rPr>
              <w:t>No effort to express ideas clearly and concisely.</w:t>
            </w:r>
          </w:p>
          <w:p w:rsidR="00F64E9B" w:rsidRPr="00F8494E" w:rsidRDefault="00F64E9B">
            <w:pPr>
              <w:rPr>
                <w:color w:val="FF0000"/>
                <w:sz w:val="18"/>
                <w:szCs w:val="18"/>
              </w:rPr>
            </w:pPr>
          </w:p>
          <w:p w:rsidR="00F64E9B" w:rsidRPr="00F8494E" w:rsidRDefault="00F64E9B">
            <w:pPr>
              <w:rPr>
                <w:sz w:val="18"/>
                <w:szCs w:val="18"/>
              </w:rPr>
            </w:pPr>
            <w:r w:rsidRPr="00F8494E">
              <w:rPr>
                <w:sz w:val="18"/>
                <w:szCs w:val="18"/>
              </w:rPr>
              <w:t xml:space="preserve">Work is not written in Standard Edited English. Contains many grammatical or mechanical errors </w:t>
            </w:r>
          </w:p>
        </w:tc>
      </w:tr>
      <w:tr w:rsidR="00F64E9B" w:rsidRPr="00F8494E">
        <w:tblPrEx>
          <w:tblCellMar>
            <w:top w:w="0" w:type="dxa"/>
            <w:bottom w:w="0" w:type="dxa"/>
          </w:tblCellMar>
        </w:tblPrEx>
        <w:trPr>
          <w:trHeight w:val="1295"/>
        </w:trPr>
        <w:tc>
          <w:tcPr>
            <w:tcW w:w="943" w:type="pct"/>
          </w:tcPr>
          <w:p w:rsidR="00F64E9B" w:rsidRPr="00F8494E" w:rsidRDefault="00F64E9B">
            <w:pPr>
              <w:rPr>
                <w:b/>
                <w:bCs/>
                <w:i/>
                <w:iCs/>
                <w:sz w:val="18"/>
                <w:szCs w:val="18"/>
              </w:rPr>
            </w:pPr>
          </w:p>
        </w:tc>
        <w:tc>
          <w:tcPr>
            <w:tcW w:w="943" w:type="pct"/>
          </w:tcPr>
          <w:p w:rsidR="00F64E9B" w:rsidRPr="00F8494E" w:rsidRDefault="00F64E9B" w:rsidP="00FA3696">
            <w:pPr>
              <w:jc w:val="center"/>
              <w:rPr>
                <w:b/>
                <w:bCs/>
                <w:sz w:val="18"/>
                <w:szCs w:val="18"/>
              </w:rPr>
            </w:pPr>
            <w:r w:rsidRPr="00F8494E">
              <w:rPr>
                <w:b/>
                <w:bCs/>
                <w:sz w:val="18"/>
                <w:szCs w:val="18"/>
              </w:rPr>
              <w:t>A: Exemplary Work</w:t>
            </w:r>
          </w:p>
          <w:p w:rsidR="00F64E9B" w:rsidRPr="00F8494E" w:rsidRDefault="00F64E9B" w:rsidP="00FA3696">
            <w:pPr>
              <w:pStyle w:val="Heading2"/>
              <w:rPr>
                <w:i/>
                <w:iCs/>
                <w:sz w:val="18"/>
                <w:szCs w:val="18"/>
              </w:rPr>
            </w:pPr>
            <w:r w:rsidRPr="00F8494E">
              <w:rPr>
                <w:sz w:val="18"/>
                <w:szCs w:val="18"/>
              </w:rPr>
              <w:t>A = 4.00; A- = 3.75</w:t>
            </w:r>
          </w:p>
          <w:p w:rsidR="00F64E9B" w:rsidRPr="00F8494E" w:rsidRDefault="00F64E9B" w:rsidP="00FA3696">
            <w:pPr>
              <w:rPr>
                <w:b/>
                <w:bCs/>
                <w:i/>
                <w:iCs/>
                <w:sz w:val="18"/>
                <w:szCs w:val="18"/>
              </w:rPr>
            </w:pPr>
            <w:r w:rsidRPr="00F8494E">
              <w:rPr>
                <w:b/>
                <w:bCs/>
                <w:i/>
                <w:iCs/>
                <w:sz w:val="18"/>
                <w:szCs w:val="18"/>
              </w:rPr>
              <w:t>All of the previous, in addition to the following:</w:t>
            </w:r>
          </w:p>
        </w:tc>
        <w:tc>
          <w:tcPr>
            <w:tcW w:w="1132" w:type="pct"/>
          </w:tcPr>
          <w:p w:rsidR="00F64E9B" w:rsidRPr="00F8494E" w:rsidRDefault="00F64E9B" w:rsidP="00FA3696">
            <w:pPr>
              <w:jc w:val="center"/>
              <w:rPr>
                <w:b/>
                <w:bCs/>
                <w:sz w:val="18"/>
                <w:szCs w:val="18"/>
              </w:rPr>
            </w:pPr>
            <w:r w:rsidRPr="00F8494E">
              <w:rPr>
                <w:b/>
                <w:bCs/>
                <w:sz w:val="18"/>
                <w:szCs w:val="18"/>
              </w:rPr>
              <w:t>B: Graduate Level Work</w:t>
            </w:r>
          </w:p>
          <w:p w:rsidR="00F64E9B" w:rsidRPr="00F8494E" w:rsidRDefault="00F64E9B" w:rsidP="00FA3696">
            <w:pPr>
              <w:jc w:val="center"/>
              <w:rPr>
                <w:b/>
                <w:iCs/>
                <w:sz w:val="18"/>
                <w:szCs w:val="18"/>
              </w:rPr>
            </w:pPr>
            <w:r w:rsidRPr="00F8494E">
              <w:rPr>
                <w:b/>
                <w:iCs/>
                <w:sz w:val="18"/>
                <w:szCs w:val="18"/>
              </w:rPr>
              <w:t xml:space="preserve">B+ = 3.50; B = 3.00; </w:t>
            </w:r>
          </w:p>
          <w:p w:rsidR="00F64E9B" w:rsidRPr="00F8494E" w:rsidRDefault="00F64E9B" w:rsidP="00FA3696">
            <w:pPr>
              <w:jc w:val="center"/>
              <w:rPr>
                <w:b/>
                <w:iCs/>
                <w:sz w:val="18"/>
                <w:szCs w:val="18"/>
              </w:rPr>
            </w:pPr>
            <w:r w:rsidRPr="00F8494E">
              <w:rPr>
                <w:b/>
                <w:iCs/>
                <w:sz w:val="18"/>
                <w:szCs w:val="18"/>
              </w:rPr>
              <w:t>B- = 2.75</w:t>
            </w:r>
          </w:p>
          <w:p w:rsidR="00F64E9B" w:rsidRPr="00F8494E" w:rsidRDefault="00F64E9B" w:rsidP="00FA3696">
            <w:pPr>
              <w:jc w:val="center"/>
              <w:rPr>
                <w:i/>
                <w:sz w:val="18"/>
                <w:szCs w:val="18"/>
              </w:rPr>
            </w:pPr>
            <w:r w:rsidRPr="00F8494E">
              <w:rPr>
                <w:b/>
                <w:i/>
                <w:sz w:val="18"/>
                <w:szCs w:val="18"/>
              </w:rPr>
              <w:t>All of the previous, in addition to the following:</w:t>
            </w:r>
          </w:p>
        </w:tc>
        <w:tc>
          <w:tcPr>
            <w:tcW w:w="753" w:type="pct"/>
          </w:tcPr>
          <w:p w:rsidR="00F64E9B" w:rsidRPr="00F8494E" w:rsidRDefault="00F64E9B" w:rsidP="00FA3696">
            <w:pPr>
              <w:jc w:val="center"/>
              <w:rPr>
                <w:b/>
                <w:bCs/>
                <w:sz w:val="18"/>
                <w:szCs w:val="18"/>
              </w:rPr>
            </w:pPr>
            <w:r w:rsidRPr="00F8494E">
              <w:rPr>
                <w:b/>
                <w:bCs/>
                <w:sz w:val="18"/>
                <w:szCs w:val="18"/>
              </w:rPr>
              <w:t>C: Minimal Work</w:t>
            </w:r>
          </w:p>
          <w:p w:rsidR="00F64E9B" w:rsidRPr="00F8494E" w:rsidRDefault="00F64E9B" w:rsidP="00FA3696">
            <w:pPr>
              <w:jc w:val="center"/>
              <w:rPr>
                <w:b/>
                <w:iCs/>
                <w:sz w:val="18"/>
                <w:szCs w:val="18"/>
              </w:rPr>
            </w:pPr>
            <w:r w:rsidRPr="00F8494E">
              <w:rPr>
                <w:b/>
                <w:iCs/>
                <w:sz w:val="18"/>
                <w:szCs w:val="18"/>
              </w:rPr>
              <w:t xml:space="preserve">C+ = 2.50; C = 2.00; </w:t>
            </w:r>
          </w:p>
          <w:p w:rsidR="00F64E9B" w:rsidRPr="00F8494E" w:rsidRDefault="00F64E9B" w:rsidP="00FA3696">
            <w:pPr>
              <w:jc w:val="center"/>
              <w:rPr>
                <w:sz w:val="18"/>
                <w:szCs w:val="18"/>
              </w:rPr>
            </w:pPr>
            <w:r w:rsidRPr="00F8494E">
              <w:rPr>
                <w:b/>
                <w:iCs/>
                <w:sz w:val="18"/>
                <w:szCs w:val="18"/>
              </w:rPr>
              <w:t>C- = 1.75</w:t>
            </w:r>
          </w:p>
        </w:tc>
        <w:tc>
          <w:tcPr>
            <w:tcW w:w="1228" w:type="pct"/>
          </w:tcPr>
          <w:p w:rsidR="00F64E9B" w:rsidRPr="00F8494E" w:rsidRDefault="00F64E9B" w:rsidP="00FA3696">
            <w:pPr>
              <w:jc w:val="center"/>
              <w:rPr>
                <w:b/>
                <w:bCs/>
                <w:sz w:val="18"/>
                <w:szCs w:val="18"/>
              </w:rPr>
            </w:pPr>
            <w:r w:rsidRPr="00F8494E">
              <w:rPr>
                <w:b/>
                <w:bCs/>
                <w:sz w:val="18"/>
                <w:szCs w:val="18"/>
              </w:rPr>
              <w:t>F: Work Submitted but Unacceptable</w:t>
            </w:r>
          </w:p>
          <w:p w:rsidR="00F64E9B" w:rsidRPr="00F8494E" w:rsidRDefault="00F64E9B" w:rsidP="00FA3696">
            <w:pPr>
              <w:pStyle w:val="Heading2"/>
              <w:rPr>
                <w:sz w:val="18"/>
                <w:szCs w:val="18"/>
              </w:rPr>
            </w:pPr>
            <w:r w:rsidRPr="00F8494E">
              <w:rPr>
                <w:sz w:val="18"/>
                <w:szCs w:val="18"/>
              </w:rPr>
              <w:t>F = 1.00</w:t>
            </w:r>
          </w:p>
        </w:tc>
      </w:tr>
    </w:tbl>
    <w:p w:rsidR="00F64E9B" w:rsidRPr="00F8494E" w:rsidRDefault="00F64E9B" w:rsidP="00F64E9B">
      <w:pPr>
        <w:rPr>
          <w:sz w:val="18"/>
          <w:szCs w:val="18"/>
        </w:rPr>
      </w:pPr>
      <w:r w:rsidRPr="00F8494E">
        <w:rPr>
          <w:sz w:val="18"/>
          <w:szCs w:val="18"/>
        </w:rPr>
        <w:t xml:space="preserve">It is expected that all applications and reflective essays will be submitted according to the assignment due dates indicated. Exceptions may be made </w:t>
      </w:r>
    </w:p>
    <w:p w:rsidR="00F64E9B" w:rsidRPr="00F8494E" w:rsidRDefault="00F64E9B" w:rsidP="00F64E9B">
      <w:pPr>
        <w:rPr>
          <w:sz w:val="18"/>
          <w:szCs w:val="18"/>
        </w:rPr>
      </w:pPr>
      <w:proofErr w:type="gramStart"/>
      <w:r w:rsidRPr="00F8494E">
        <w:rPr>
          <w:sz w:val="18"/>
          <w:szCs w:val="18"/>
        </w:rPr>
        <w:t>at</w:t>
      </w:r>
      <w:proofErr w:type="gramEnd"/>
      <w:r w:rsidRPr="00F8494E">
        <w:rPr>
          <w:sz w:val="18"/>
          <w:szCs w:val="18"/>
        </w:rPr>
        <w:t xml:space="preserve"> the discretion of the faculty member if contacted by the student prior to the due date describing extenuating circumstances.</w:t>
      </w:r>
    </w:p>
    <w:p w:rsidR="00F64E9B" w:rsidRPr="00F8494E" w:rsidRDefault="00F64E9B" w:rsidP="00F64E9B">
      <w:pPr>
        <w:rPr>
          <w:sz w:val="18"/>
          <w:szCs w:val="18"/>
        </w:rPr>
      </w:pPr>
      <w:r w:rsidRPr="00F8494E">
        <w:rPr>
          <w:sz w:val="18"/>
          <w:szCs w:val="18"/>
        </w:rPr>
        <w:t xml:space="preserve">Updated: </w:t>
      </w:r>
      <w:r>
        <w:rPr>
          <w:sz w:val="18"/>
          <w:szCs w:val="18"/>
        </w:rPr>
        <w:t>8/07</w:t>
      </w:r>
    </w:p>
    <w:p w:rsidR="00F64E9B" w:rsidRPr="00A828B2" w:rsidRDefault="00F64E9B" w:rsidP="00F64E9B">
      <w:pPr>
        <w:rPr>
          <w:b/>
          <w:bCs/>
          <w:i/>
          <w:iCs/>
          <w:sz w:val="16"/>
          <w:szCs w:val="16"/>
        </w:rPr>
      </w:pPr>
    </w:p>
    <w:p w:rsidR="00FA3696" w:rsidRDefault="00FA3696" w:rsidP="00FA3696">
      <w:pPr>
        <w:pStyle w:val="Heading2"/>
        <w:spacing w:before="2" w:after="2"/>
      </w:pPr>
      <w:r>
        <w:rPr>
          <w:rFonts w:asciiTheme="minorHAnsi" w:hAnsiTheme="minorHAnsi"/>
        </w:rPr>
        <w:br w:type="page"/>
      </w:r>
      <w:r>
        <w:t xml:space="preserve">Week Six </w:t>
      </w:r>
    </w:p>
    <w:p w:rsidR="00FA3696" w:rsidRDefault="00FA3696" w:rsidP="00FA3696">
      <w:hyperlink r:id="rId6" w:history="1">
        <w:r>
          <w:rPr>
            <w:rStyle w:val="Hyperlink"/>
          </w:rPr>
          <w:t>Expand this assignment</w:t>
        </w:r>
      </w:hyperlink>
      <w:r>
        <w:t xml:space="preserve"> </w:t>
      </w:r>
      <w:hyperlink r:id="rId7" w:history="1">
        <w:r>
          <w:rPr>
            <w:rStyle w:val="Hyperlink"/>
          </w:rPr>
          <w:t>Collapse this assignment</w:t>
        </w:r>
      </w:hyperlink>
      <w:r>
        <w:t xml:space="preserve"> Paper </w:t>
      </w:r>
      <w:r>
        <w:rPr>
          <w:rStyle w:val="Emphasis"/>
        </w:rPr>
        <w:t>START</w:t>
      </w:r>
      <w:r>
        <w:t xml:space="preserve"> </w:t>
      </w:r>
      <w:r>
        <w:rPr>
          <w:rStyle w:val="date1"/>
        </w:rPr>
        <w:t>10-27-10</w:t>
      </w:r>
      <w:r>
        <w:t xml:space="preserve"> </w:t>
      </w:r>
      <w:r>
        <w:rPr>
          <w:rStyle w:val="time"/>
        </w:rPr>
        <w:t>4:14PM</w:t>
      </w:r>
      <w:r>
        <w:t xml:space="preserve"> </w:t>
      </w:r>
      <w:r>
        <w:rPr>
          <w:rStyle w:val="Emphasis"/>
        </w:rPr>
        <w:t>DUE</w:t>
      </w:r>
      <w:r>
        <w:t xml:space="preserve"> </w:t>
      </w:r>
      <w:r>
        <w:rPr>
          <w:rStyle w:val="date1"/>
        </w:rPr>
        <w:t>12-12-10</w:t>
      </w:r>
      <w:r>
        <w:t xml:space="preserve"> </w:t>
      </w:r>
      <w:r>
        <w:rPr>
          <w:rStyle w:val="time"/>
        </w:rPr>
        <w:t>11:59PM</w:t>
      </w:r>
      <w:r>
        <w:t xml:space="preserve"> </w:t>
      </w:r>
      <w:r>
        <w:rPr>
          <w:rStyle w:val="Emphasis"/>
        </w:rPr>
        <w:t>POST</w:t>
      </w:r>
      <w:r>
        <w:t xml:space="preserve"> </w:t>
      </w:r>
      <w:r>
        <w:rPr>
          <w:rStyle w:val="date1"/>
        </w:rPr>
        <w:t>12-13-10</w:t>
      </w:r>
      <w:r>
        <w:t xml:space="preserve"> </w:t>
      </w:r>
      <w:r>
        <w:rPr>
          <w:rStyle w:val="time"/>
        </w:rPr>
        <w:t>12:00AM</w:t>
      </w:r>
      <w:r>
        <w:t xml:space="preserve"> </w:t>
      </w:r>
      <w:r>
        <w:rPr>
          <w:rStyle w:val="Emphasis"/>
        </w:rPr>
        <w:t>STATUS</w:t>
      </w:r>
      <w:r>
        <w:t xml:space="preserve"> </w:t>
      </w:r>
      <w:r>
        <w:rPr>
          <w:rStyle w:val="assignmentstatusgreen"/>
        </w:rPr>
        <w:t>Submission for this assignment is complete.</w:t>
      </w:r>
      <w:r>
        <w:t xml:space="preserve"> </w:t>
      </w:r>
      <w:hyperlink r:id="rId8" w:history="1">
        <w:r>
          <w:rPr>
            <w:rStyle w:val="Hyperlink"/>
          </w:rPr>
          <w:t>Show details</w:t>
        </w:r>
      </w:hyperlink>
      <w:r>
        <w:t xml:space="preserve"> </w:t>
      </w:r>
      <w:hyperlink r:id="rId9" w:history="1">
        <w:r>
          <w:rPr>
            <w:rStyle w:val="Hyperlink"/>
          </w:rPr>
          <w:t>Hide details</w:t>
        </w:r>
      </w:hyperlink>
      <w:r>
        <w:t xml:space="preserve"> </w:t>
      </w:r>
      <w:hyperlink r:id="rId10" w:history="1">
        <w:r>
          <w:rPr>
            <w:rStyle w:val="Hyperlink"/>
            <w:i/>
          </w:rPr>
          <w:t>Resubmit</w:t>
        </w:r>
      </w:hyperlink>
      <w:r>
        <w:rPr>
          <w:rStyle w:val="Emphasis"/>
        </w:rPr>
        <w:t xml:space="preserve"> </w:t>
      </w:r>
    </w:p>
    <w:p w:rsidR="00FA3696" w:rsidRDefault="00FA3696" w:rsidP="00FA3696">
      <w:pPr>
        <w:numPr>
          <w:ilvl w:val="0"/>
          <w:numId w:val="2"/>
        </w:numPr>
        <w:spacing w:beforeLines="1" w:afterLines="1"/>
      </w:pPr>
      <w:proofErr w:type="gramStart"/>
      <w:r>
        <w:rPr>
          <w:rStyle w:val="Emphasis"/>
        </w:rPr>
        <w:t>assignment</w:t>
      </w:r>
      <w:proofErr w:type="gramEnd"/>
      <w:r>
        <w:rPr>
          <w:rStyle w:val="Emphasis"/>
        </w:rPr>
        <w:t xml:space="preserve"> title</w:t>
      </w:r>
      <w:r>
        <w:t>: Week Six</w:t>
      </w:r>
    </w:p>
    <w:p w:rsidR="00FA3696" w:rsidRDefault="00FA3696" w:rsidP="00FA3696">
      <w:pPr>
        <w:numPr>
          <w:ilvl w:val="0"/>
          <w:numId w:val="2"/>
        </w:numPr>
        <w:spacing w:beforeLines="1" w:afterLines="1"/>
      </w:pPr>
      <w:proofErr w:type="gramStart"/>
      <w:r>
        <w:rPr>
          <w:rStyle w:val="Emphasis"/>
        </w:rPr>
        <w:t>assignment</w:t>
      </w:r>
      <w:proofErr w:type="gramEnd"/>
      <w:r>
        <w:rPr>
          <w:rStyle w:val="Emphasis"/>
        </w:rPr>
        <w:t xml:space="preserve"> instructions</w:t>
      </w:r>
      <w:r>
        <w:t xml:space="preserve">: </w:t>
      </w:r>
    </w:p>
    <w:p w:rsidR="00FA3696" w:rsidRDefault="00FA3696" w:rsidP="00FA3696">
      <w:pPr>
        <w:numPr>
          <w:ilvl w:val="0"/>
          <w:numId w:val="2"/>
        </w:numPr>
        <w:spacing w:beforeLines="1" w:afterLines="1"/>
      </w:pPr>
      <w:proofErr w:type="gramStart"/>
      <w:r>
        <w:rPr>
          <w:rStyle w:val="Emphasis"/>
        </w:rPr>
        <w:t>search</w:t>
      </w:r>
      <w:proofErr w:type="gramEnd"/>
      <w:r>
        <w:rPr>
          <w:rStyle w:val="Emphasis"/>
        </w:rPr>
        <w:t xml:space="preserve"> criteria</w:t>
      </w:r>
      <w:r>
        <w:t xml:space="preserve">: internet, </w:t>
      </w:r>
      <w:proofErr w:type="spellStart"/>
      <w:r>
        <w:t>Turnitin</w:t>
      </w:r>
      <w:proofErr w:type="spellEnd"/>
      <w:r>
        <w:t xml:space="preserve"> student paper database, periodicals, journals, &amp; publications</w:t>
      </w:r>
    </w:p>
    <w:p w:rsidR="00FA3696" w:rsidRDefault="00FA3696" w:rsidP="00FA3696">
      <w:pPr>
        <w:numPr>
          <w:ilvl w:val="0"/>
          <w:numId w:val="2"/>
        </w:numPr>
        <w:spacing w:beforeLines="1" w:afterLines="1"/>
      </w:pPr>
      <w:proofErr w:type="gramStart"/>
      <w:r>
        <w:rPr>
          <w:rStyle w:val="Emphasis"/>
        </w:rPr>
        <w:t>allow</w:t>
      </w:r>
      <w:proofErr w:type="gramEnd"/>
      <w:r>
        <w:rPr>
          <w:rStyle w:val="Emphasis"/>
        </w:rPr>
        <w:t xml:space="preserve"> late submissions</w:t>
      </w:r>
      <w:r>
        <w:t>: yes</w:t>
      </w:r>
    </w:p>
    <w:tbl>
      <w:tblPr>
        <w:tblW w:w="0" w:type="auto"/>
        <w:tblCellSpacing w:w="15" w:type="dxa"/>
        <w:tblCellMar>
          <w:top w:w="15" w:type="dxa"/>
          <w:left w:w="15" w:type="dxa"/>
          <w:bottom w:w="15" w:type="dxa"/>
          <w:right w:w="15" w:type="dxa"/>
        </w:tblCellMar>
        <w:tblLook w:val="0000"/>
      </w:tblPr>
      <w:tblGrid>
        <w:gridCol w:w="4908"/>
        <w:gridCol w:w="1282"/>
        <w:gridCol w:w="1340"/>
        <w:gridCol w:w="1230"/>
      </w:tblGrid>
      <w:tr w:rsidR="00FA3696">
        <w:trPr>
          <w:tblCellSpacing w:w="15" w:type="dxa"/>
        </w:trPr>
        <w:tc>
          <w:tcPr>
            <w:tcW w:w="4950" w:type="pct"/>
            <w:shd w:val="clear" w:color="auto" w:fill="auto"/>
            <w:vAlign w:val="center"/>
          </w:tcPr>
          <w:p w:rsidR="00FA3696" w:rsidRDefault="00FA3696">
            <w:pPr>
              <w:jc w:val="center"/>
              <w:rPr>
                <w:rFonts w:ascii="Times" w:hAnsi="Times"/>
                <w:b/>
              </w:rPr>
            </w:pPr>
            <w:r>
              <w:rPr>
                <w:b/>
              </w:rPr>
              <w:t>Paper Title</w:t>
            </w:r>
          </w:p>
        </w:tc>
        <w:tc>
          <w:tcPr>
            <w:tcW w:w="0" w:type="auto"/>
            <w:shd w:val="clear" w:color="auto" w:fill="auto"/>
            <w:vAlign w:val="center"/>
          </w:tcPr>
          <w:p w:rsidR="00FA3696" w:rsidRDefault="00FA3696">
            <w:pPr>
              <w:jc w:val="center"/>
              <w:rPr>
                <w:rFonts w:ascii="Times" w:hAnsi="Times"/>
                <w:b/>
              </w:rPr>
            </w:pPr>
            <w:r>
              <w:rPr>
                <w:b/>
              </w:rPr>
              <w:t>Originality</w:t>
            </w:r>
          </w:p>
        </w:tc>
        <w:tc>
          <w:tcPr>
            <w:tcW w:w="0" w:type="auto"/>
            <w:shd w:val="clear" w:color="auto" w:fill="auto"/>
            <w:vAlign w:val="center"/>
          </w:tcPr>
          <w:p w:rsidR="00FA3696" w:rsidRDefault="00FA3696">
            <w:pPr>
              <w:jc w:val="center"/>
              <w:rPr>
                <w:rFonts w:ascii="Times" w:hAnsi="Times"/>
                <w:b/>
              </w:rPr>
            </w:pPr>
            <w:proofErr w:type="spellStart"/>
            <w:r>
              <w:rPr>
                <w:b/>
              </w:rPr>
              <w:t>GradeMark</w:t>
            </w:r>
            <w:proofErr w:type="spellEnd"/>
          </w:p>
        </w:tc>
        <w:tc>
          <w:tcPr>
            <w:tcW w:w="0" w:type="auto"/>
            <w:shd w:val="clear" w:color="auto" w:fill="auto"/>
            <w:vAlign w:val="center"/>
          </w:tcPr>
          <w:p w:rsidR="00FA3696" w:rsidRDefault="00FA3696">
            <w:pPr>
              <w:jc w:val="center"/>
              <w:rPr>
                <w:rFonts w:ascii="Times" w:hAnsi="Times"/>
                <w:b/>
              </w:rPr>
            </w:pPr>
            <w:r>
              <w:rPr>
                <w:b/>
              </w:rPr>
              <w:t>Download</w:t>
            </w:r>
          </w:p>
        </w:tc>
      </w:tr>
      <w:tr w:rsidR="00FA3696">
        <w:trPr>
          <w:tblCellSpacing w:w="15" w:type="dxa"/>
        </w:trPr>
        <w:tc>
          <w:tcPr>
            <w:tcW w:w="0" w:type="auto"/>
            <w:shd w:val="clear" w:color="auto" w:fill="auto"/>
            <w:vAlign w:val="center"/>
          </w:tcPr>
          <w:p w:rsidR="00FA3696" w:rsidRDefault="00FA3696">
            <w:pPr>
              <w:rPr>
                <w:rFonts w:ascii="Times" w:hAnsi="Times"/>
              </w:rPr>
            </w:pPr>
            <w:r>
              <w:fldChar w:fldCharType="begin"/>
            </w:r>
            <w:r>
              <w:instrText xml:space="preserve"> HYPERLINK "http://turnitin.com/paper_frameset.asp?r=12.4718237014537&amp;svr=16&amp;lang=en_us&amp;oid=163670619" \t "paper_viewer" </w:instrText>
            </w:r>
            <w:r>
              <w:fldChar w:fldCharType="separate"/>
            </w:r>
            <w:r>
              <w:rPr>
                <w:rStyle w:val="Hyperlink"/>
              </w:rPr>
              <w:t>APP6GerdesV</w:t>
            </w:r>
            <w:r>
              <w:fldChar w:fldCharType="end"/>
            </w:r>
            <w:r>
              <w:t xml:space="preserve"> </w:t>
            </w:r>
          </w:p>
        </w:tc>
        <w:tc>
          <w:tcPr>
            <w:tcW w:w="0" w:type="auto"/>
            <w:shd w:val="clear" w:color="auto" w:fill="auto"/>
            <w:vAlign w:val="center"/>
          </w:tcPr>
          <w:p w:rsidR="00FA3696" w:rsidRDefault="00FA3696">
            <w:pPr>
              <w:rPr>
                <w:rFonts w:ascii="Times" w:hAnsi="Times"/>
              </w:rPr>
            </w:pPr>
            <w:hyperlink r:id="rId11" w:history="1">
              <w:r>
                <w:rPr>
                  <w:rStyle w:val="Hyperlink"/>
                </w:rPr>
                <w:t>32%</w:t>
              </w:r>
              <w:r>
                <w:rPr>
                  <w:rStyle w:val="yellow"/>
                  <w:color w:val="0000FF"/>
                  <w:u w:val="single"/>
                </w:rPr>
                <w:t> </w:t>
              </w:r>
            </w:hyperlink>
            <w:r>
              <w:t xml:space="preserve"> </w:t>
            </w:r>
          </w:p>
        </w:tc>
        <w:tc>
          <w:tcPr>
            <w:tcW w:w="0" w:type="auto"/>
            <w:shd w:val="clear" w:color="auto" w:fill="auto"/>
            <w:vAlign w:val="center"/>
          </w:tcPr>
          <w:p w:rsidR="00FA3696" w:rsidRDefault="00FA3696">
            <w:pPr>
              <w:rPr>
                <w:rFonts w:ascii="Times" w:hAnsi="Times"/>
              </w:rPr>
            </w:pPr>
            <w:r>
              <w:t xml:space="preserve">Pending </w:t>
            </w:r>
          </w:p>
        </w:tc>
        <w:tc>
          <w:tcPr>
            <w:tcW w:w="0" w:type="auto"/>
            <w:shd w:val="clear" w:color="auto" w:fill="auto"/>
            <w:vAlign w:val="center"/>
          </w:tcPr>
          <w:p w:rsidR="00FA3696" w:rsidRDefault="00FA3696">
            <w:pPr>
              <w:rPr>
                <w:rFonts w:ascii="Times" w:hAnsi="Times"/>
              </w:rPr>
            </w:pPr>
            <w:r>
              <w:rPr>
                <w:noProof/>
                <w:color w:val="0000FF"/>
              </w:rPr>
              <w:drawing>
                <wp:inline distT="0" distB="0" distL="0" distR="0">
                  <wp:extent cx="304800" cy="304800"/>
                  <wp:effectExtent l="25400" t="0" r="0" b="0"/>
                  <wp:docPr id="1" name="Picture 1" descr="ownload pape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wnload paper">
                            <a:hlinkClick r:id="rId12"/>
                          </pic:cNvPr>
                          <pic:cNvPicPr>
                            <a:picLocks noChangeAspect="1" noChangeArrowheads="1"/>
                          </pic:cNvPicPr>
                        </pic:nvPicPr>
                        <pic:blipFill>
                          <a:blip r:embed="rId13"/>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r>
    </w:tbl>
    <w:p w:rsidR="00AA3F44" w:rsidRDefault="00AA3F44" w:rsidP="00CB5330">
      <w:pPr>
        <w:spacing w:line="480" w:lineRule="auto"/>
        <w:ind w:left="720" w:hanging="720"/>
        <w:rPr>
          <w:rFonts w:asciiTheme="minorHAnsi" w:hAnsiTheme="minorHAnsi"/>
        </w:rPr>
      </w:pPr>
    </w:p>
    <w:p w:rsidR="00AA3F44" w:rsidRDefault="00AA3F44" w:rsidP="00AA3F44">
      <w:pPr>
        <w:widowControl w:val="0"/>
        <w:autoSpaceDE w:val="0"/>
        <w:autoSpaceDN w:val="0"/>
        <w:adjustRightInd w:val="0"/>
        <w:rPr>
          <w:rFonts w:ascii="Lucida Console" w:eastAsiaTheme="minorHAnsi" w:hAnsi="Lucida Console" w:cs="Lucida Console"/>
          <w:color w:val="082357"/>
          <w:sz w:val="28"/>
          <w:szCs w:val="28"/>
        </w:rPr>
      </w:pPr>
      <w:r>
        <w:rPr>
          <w:rFonts w:ascii="Lucida Console" w:eastAsiaTheme="minorHAnsi" w:hAnsi="Lucida Console" w:cs="Lucida Console"/>
          <w:color w:val="082357"/>
          <w:sz w:val="28"/>
          <w:szCs w:val="28"/>
        </w:rPr>
        <w:t xml:space="preserve">Hello Valerie </w:t>
      </w:r>
      <w:proofErr w:type="spellStart"/>
      <w:r>
        <w:rPr>
          <w:rFonts w:ascii="Lucida Console" w:eastAsiaTheme="minorHAnsi" w:hAnsi="Lucida Console" w:cs="Lucida Console"/>
          <w:color w:val="082357"/>
          <w:sz w:val="28"/>
          <w:szCs w:val="28"/>
        </w:rPr>
        <w:t>Gerdes</w:t>
      </w:r>
      <w:proofErr w:type="spellEnd"/>
      <w:r>
        <w:rPr>
          <w:rFonts w:ascii="Lucida Console" w:eastAsiaTheme="minorHAnsi" w:hAnsi="Lucida Console" w:cs="Lucida Console"/>
          <w:color w:val="082357"/>
          <w:sz w:val="28"/>
          <w:szCs w:val="28"/>
        </w:rPr>
        <w:t>,</w:t>
      </w:r>
    </w:p>
    <w:p w:rsidR="00AA3F44" w:rsidRDefault="00AA3F44" w:rsidP="00AA3F44">
      <w:pPr>
        <w:widowControl w:val="0"/>
        <w:autoSpaceDE w:val="0"/>
        <w:autoSpaceDN w:val="0"/>
        <w:adjustRightInd w:val="0"/>
        <w:rPr>
          <w:rFonts w:ascii="Lucida Console" w:eastAsiaTheme="minorHAnsi" w:hAnsi="Lucida Console" w:cs="Lucida Console"/>
          <w:color w:val="082357"/>
          <w:sz w:val="28"/>
          <w:szCs w:val="28"/>
        </w:rPr>
      </w:pPr>
    </w:p>
    <w:p w:rsidR="00AA3F44" w:rsidRDefault="00AA3F44" w:rsidP="00AA3F44">
      <w:pPr>
        <w:widowControl w:val="0"/>
        <w:autoSpaceDE w:val="0"/>
        <w:autoSpaceDN w:val="0"/>
        <w:adjustRightInd w:val="0"/>
        <w:rPr>
          <w:rFonts w:ascii="Lucida Console" w:eastAsiaTheme="minorHAnsi" w:hAnsi="Lucida Console" w:cs="Lucida Console"/>
          <w:color w:val="082357"/>
          <w:sz w:val="28"/>
          <w:szCs w:val="28"/>
        </w:rPr>
      </w:pPr>
      <w:r>
        <w:rPr>
          <w:rFonts w:ascii="Lucida Console" w:eastAsiaTheme="minorHAnsi" w:hAnsi="Lucida Console" w:cs="Lucida Console"/>
          <w:color w:val="082357"/>
          <w:sz w:val="28"/>
          <w:szCs w:val="28"/>
        </w:rPr>
        <w:t xml:space="preserve">This receipt acknowledges that </w:t>
      </w:r>
      <w:proofErr w:type="spellStart"/>
      <w:r>
        <w:rPr>
          <w:rFonts w:ascii="Lucida Console" w:eastAsiaTheme="minorHAnsi" w:hAnsi="Lucida Console" w:cs="Lucida Console"/>
          <w:color w:val="082357"/>
          <w:sz w:val="28"/>
          <w:szCs w:val="28"/>
        </w:rPr>
        <w:t>Turnitin</w:t>
      </w:r>
      <w:proofErr w:type="spellEnd"/>
      <w:r>
        <w:rPr>
          <w:rFonts w:ascii="Lucida Console" w:eastAsiaTheme="minorHAnsi" w:hAnsi="Lucida Console" w:cs="Lucida Console"/>
          <w:color w:val="082357"/>
          <w:sz w:val="28"/>
          <w:szCs w:val="28"/>
        </w:rPr>
        <w:t xml:space="preserve"> received your paper.</w:t>
      </w:r>
    </w:p>
    <w:p w:rsidR="00AA3F44" w:rsidRDefault="00AA3F44" w:rsidP="00AA3F44">
      <w:pPr>
        <w:widowControl w:val="0"/>
        <w:autoSpaceDE w:val="0"/>
        <w:autoSpaceDN w:val="0"/>
        <w:adjustRightInd w:val="0"/>
        <w:rPr>
          <w:rFonts w:ascii="Lucida Console" w:eastAsiaTheme="minorHAnsi" w:hAnsi="Lucida Console" w:cs="Lucida Console"/>
          <w:color w:val="082357"/>
          <w:sz w:val="28"/>
          <w:szCs w:val="28"/>
        </w:rPr>
      </w:pPr>
      <w:r>
        <w:rPr>
          <w:rFonts w:ascii="Lucida Console" w:eastAsiaTheme="minorHAnsi" w:hAnsi="Lucida Console" w:cs="Lucida Console"/>
          <w:color w:val="082357"/>
          <w:sz w:val="28"/>
          <w:szCs w:val="28"/>
        </w:rPr>
        <w:t>Below you will find the receipt information regarding your paper submission:</w:t>
      </w:r>
    </w:p>
    <w:tbl>
      <w:tblPr>
        <w:tblW w:w="0" w:type="auto"/>
        <w:tblBorders>
          <w:top w:val="nil"/>
          <w:left w:val="nil"/>
          <w:right w:val="nil"/>
        </w:tblBorders>
        <w:tblLayout w:type="fixed"/>
        <w:tblLook w:val="0000"/>
      </w:tblPr>
      <w:tblGrid>
        <w:gridCol w:w="2240"/>
        <w:gridCol w:w="3660"/>
      </w:tblGrid>
      <w:tr w:rsidR="00AA3F44">
        <w:tblPrEx>
          <w:tblCellMar>
            <w:top w:w="0" w:type="dxa"/>
            <w:bottom w:w="0" w:type="dxa"/>
          </w:tblCellMar>
        </w:tblPrEx>
        <w:tc>
          <w:tcPr>
            <w:tcW w:w="224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Paper ID:</w:t>
            </w:r>
          </w:p>
        </w:tc>
        <w:tc>
          <w:tcPr>
            <w:tcW w:w="366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163670619</w:t>
            </w:r>
          </w:p>
        </w:tc>
      </w:tr>
      <w:tr w:rsidR="00AA3F44">
        <w:tblPrEx>
          <w:tblBorders>
            <w:top w:val="none" w:sz="0" w:space="0" w:color="auto"/>
          </w:tblBorders>
          <w:tblCellMar>
            <w:top w:w="0" w:type="dxa"/>
            <w:bottom w:w="0" w:type="dxa"/>
          </w:tblCellMar>
        </w:tblPrEx>
        <w:tc>
          <w:tcPr>
            <w:tcW w:w="224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Author:</w:t>
            </w:r>
          </w:p>
        </w:tc>
        <w:tc>
          <w:tcPr>
            <w:tcW w:w="366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 xml:space="preserve">Valerie </w:t>
            </w:r>
            <w:proofErr w:type="spellStart"/>
            <w:r>
              <w:rPr>
                <w:rFonts w:ascii="Trebuchet MS" w:eastAsiaTheme="minorHAnsi" w:hAnsi="Trebuchet MS" w:cs="Trebuchet MS"/>
                <w:color w:val="082357"/>
                <w:sz w:val="28"/>
                <w:szCs w:val="28"/>
              </w:rPr>
              <w:t>Gerdes</w:t>
            </w:r>
            <w:proofErr w:type="spellEnd"/>
          </w:p>
        </w:tc>
      </w:tr>
      <w:tr w:rsidR="00AA3F44">
        <w:tblPrEx>
          <w:tblBorders>
            <w:top w:val="none" w:sz="0" w:space="0" w:color="auto"/>
          </w:tblBorders>
          <w:tblCellMar>
            <w:top w:w="0" w:type="dxa"/>
            <w:bottom w:w="0" w:type="dxa"/>
          </w:tblCellMar>
        </w:tblPrEx>
        <w:tc>
          <w:tcPr>
            <w:tcW w:w="224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Paper Title:</w:t>
            </w:r>
          </w:p>
        </w:tc>
        <w:tc>
          <w:tcPr>
            <w:tcW w:w="366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APP6GerdesV</w:t>
            </w:r>
          </w:p>
        </w:tc>
      </w:tr>
      <w:tr w:rsidR="00AA3F44">
        <w:tblPrEx>
          <w:tblBorders>
            <w:top w:val="none" w:sz="0" w:space="0" w:color="auto"/>
          </w:tblBorders>
          <w:tblCellMar>
            <w:top w:w="0" w:type="dxa"/>
            <w:bottom w:w="0" w:type="dxa"/>
          </w:tblCellMar>
        </w:tblPrEx>
        <w:tc>
          <w:tcPr>
            <w:tcW w:w="224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Assignment Title:</w:t>
            </w:r>
          </w:p>
        </w:tc>
        <w:tc>
          <w:tcPr>
            <w:tcW w:w="366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Week Six</w:t>
            </w:r>
          </w:p>
        </w:tc>
      </w:tr>
      <w:tr w:rsidR="00AA3F44">
        <w:tblPrEx>
          <w:tblCellMar>
            <w:top w:w="0" w:type="dxa"/>
            <w:bottom w:w="0" w:type="dxa"/>
          </w:tblCellMar>
        </w:tblPrEx>
        <w:tc>
          <w:tcPr>
            <w:tcW w:w="224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r>
              <w:rPr>
                <w:rFonts w:ascii="Trebuchet MS" w:eastAsiaTheme="minorHAnsi" w:hAnsi="Trebuchet MS" w:cs="Trebuchet MS"/>
                <w:color w:val="082357"/>
                <w:sz w:val="28"/>
                <w:szCs w:val="28"/>
              </w:rPr>
              <w:t>E-mail:</w:t>
            </w:r>
          </w:p>
        </w:tc>
        <w:tc>
          <w:tcPr>
            <w:tcW w:w="3660" w:type="dxa"/>
            <w:vAlign w:val="center"/>
          </w:tcPr>
          <w:p w:rsidR="00AA3F44" w:rsidRDefault="00AA3F44">
            <w:pPr>
              <w:widowControl w:val="0"/>
              <w:autoSpaceDE w:val="0"/>
              <w:autoSpaceDN w:val="0"/>
              <w:adjustRightInd w:val="0"/>
              <w:rPr>
                <w:rFonts w:ascii="Trebuchet MS" w:eastAsiaTheme="minorHAnsi" w:hAnsi="Trebuchet MS" w:cs="Trebuchet MS"/>
                <w:color w:val="082357"/>
                <w:sz w:val="28"/>
                <w:szCs w:val="28"/>
              </w:rPr>
            </w:pPr>
            <w:hyperlink r:id="rId14" w:history="1">
              <w:r>
                <w:rPr>
                  <w:rFonts w:ascii="Trebuchet MS" w:eastAsiaTheme="minorHAnsi" w:hAnsi="Trebuchet MS" w:cs="Trebuchet MS"/>
                  <w:color w:val="082357"/>
                  <w:sz w:val="28"/>
                  <w:szCs w:val="28"/>
                </w:rPr>
                <w:t>valerie.gerdes@waldenu.edu</w:t>
              </w:r>
            </w:hyperlink>
          </w:p>
        </w:tc>
      </w:tr>
    </w:tbl>
    <w:p w:rsidR="00FA3696" w:rsidRDefault="00FA3696" w:rsidP="00CB5330">
      <w:pPr>
        <w:spacing w:line="480" w:lineRule="auto"/>
        <w:ind w:left="720" w:hanging="720"/>
        <w:rPr>
          <w:rFonts w:asciiTheme="minorHAnsi" w:hAnsiTheme="minorHAnsi"/>
        </w:rPr>
      </w:pPr>
    </w:p>
    <w:p w:rsidR="00FA3696" w:rsidRDefault="00FA3696" w:rsidP="00FA3696">
      <w:r>
        <w:t>Similarity Index</w:t>
      </w:r>
    </w:p>
    <w:p w:rsidR="00FA3696" w:rsidRDefault="00FA3696" w:rsidP="00FA3696">
      <w:r>
        <w:t>32%</w:t>
      </w:r>
    </w:p>
    <w:p w:rsidR="00FA3696" w:rsidRDefault="00FA3696" w:rsidP="00FA3696">
      <w:r>
        <w:fldChar w:fldCharType="begin"/>
      </w:r>
      <w:r>
        <w:instrText xml:space="preserve"> HYPERLINK "http://turnitin.com/static/knowledge_base/similarity_by_source.html" \t "_blank" </w:instrText>
      </w:r>
      <w:r>
        <w:fldChar w:fldCharType="separate"/>
      </w:r>
      <w:r>
        <w:rPr>
          <w:rStyle w:val="Hyperlink"/>
        </w:rPr>
        <w:t>What's this?</w:t>
      </w:r>
      <w:r>
        <w:fldChar w:fldCharType="end"/>
      </w:r>
      <w:r>
        <w:t xml:space="preserve"> </w:t>
      </w:r>
    </w:p>
    <w:p w:rsidR="00FA3696" w:rsidRDefault="00FA3696" w:rsidP="00FA3696">
      <w:r>
        <w:t>Similarity by Source</w:t>
      </w:r>
    </w:p>
    <w:p w:rsidR="00FA3696" w:rsidRDefault="00FA3696" w:rsidP="00FA3696">
      <w:r>
        <w:t>Internet Sources:</w:t>
      </w:r>
    </w:p>
    <w:p w:rsidR="00FA3696" w:rsidRDefault="00FA3696" w:rsidP="00FA3696">
      <w:pPr>
        <w:ind w:left="720"/>
      </w:pPr>
      <w:r>
        <w:t>0%</w:t>
      </w:r>
    </w:p>
    <w:p w:rsidR="00FA3696" w:rsidRDefault="00FA3696" w:rsidP="00FA3696">
      <w:r>
        <w:t>Publications:</w:t>
      </w:r>
    </w:p>
    <w:p w:rsidR="00FA3696" w:rsidRDefault="00FA3696" w:rsidP="00FA3696">
      <w:pPr>
        <w:ind w:left="720"/>
      </w:pPr>
      <w:r>
        <w:t>0%</w:t>
      </w:r>
    </w:p>
    <w:p w:rsidR="00FA3696" w:rsidRDefault="00FA3696" w:rsidP="00FA3696">
      <w:r>
        <w:t>Student Papers:</w:t>
      </w:r>
    </w:p>
    <w:p w:rsidR="00FA3696" w:rsidRDefault="00FA3696" w:rsidP="00FA3696">
      <w:pPr>
        <w:ind w:left="720"/>
      </w:pPr>
      <w:r>
        <w:t>32%</w:t>
      </w:r>
    </w:p>
    <w:p w:rsidR="00FA3696" w:rsidRDefault="00FA3696" w:rsidP="00CB5330">
      <w:pPr>
        <w:spacing w:line="480" w:lineRule="auto"/>
        <w:ind w:left="720" w:hanging="720"/>
        <w:rPr>
          <w:rFonts w:asciiTheme="minorHAnsi" w:hAnsiTheme="minorHAnsi"/>
        </w:rPr>
      </w:pPr>
    </w:p>
    <w:bookmarkStart w:id="0" w:name="8"/>
    <w:p w:rsidR="00C26E9C" w:rsidRPr="008F4BC3" w:rsidRDefault="00FA3696" w:rsidP="00FA3696">
      <w:pPr>
        <w:spacing w:line="480" w:lineRule="auto"/>
        <w:rPr>
          <w:rFonts w:asciiTheme="minorHAnsi" w:hAnsiTheme="minorHAnsi"/>
        </w:rPr>
      </w:pPr>
      <w:r>
        <w:fldChar w:fldCharType="begin"/>
      </w:r>
      <w:r>
        <w:instrText xml:space="preserve"> HYPERLINK "javascript:openDSC(144734165, 1, '413');" </w:instrText>
      </w:r>
      <w:r>
        <w:fldChar w:fldCharType="separate"/>
      </w:r>
      <w:r>
        <w:rPr>
          <w:rStyle w:val="Hyperlink"/>
          <w:color w:val="31FF00"/>
        </w:rPr>
        <w:t>Application 6: Differentiating Instruction by Content, Process, and Product</w:t>
      </w:r>
      <w:r>
        <w:fldChar w:fldCharType="end"/>
      </w:r>
      <w:bookmarkEnd w:id="0"/>
      <w:r>
        <w:t xml:space="preserve"> Valerie </w:t>
      </w:r>
      <w:proofErr w:type="spellStart"/>
      <w:r>
        <w:t>Gerdes</w:t>
      </w:r>
      <w:proofErr w:type="spellEnd"/>
      <w:r>
        <w:t xml:space="preserve"> </w:t>
      </w:r>
      <w:bookmarkStart w:id="1" w:name="5"/>
      <w:r>
        <w:fldChar w:fldCharType="begin"/>
      </w:r>
      <w:r>
        <w:instrText xml:space="preserve"> HYPERLINK "javascript:openDSC(162190420, 1, '397');" </w:instrText>
      </w:r>
      <w:r>
        <w:fldChar w:fldCharType="separate"/>
      </w:r>
      <w:r>
        <w:rPr>
          <w:rStyle w:val="b-ref"/>
          <w:color w:val="FF6600"/>
          <w:u w:val="single"/>
        </w:rPr>
        <w:t>5</w:t>
      </w:r>
      <w:r>
        <w:rPr>
          <w:rStyle w:val="Hyperlink"/>
          <w:color w:val="FF6600"/>
        </w:rPr>
        <w:t xml:space="preserve">Walden University Sherry </w:t>
      </w:r>
      <w:proofErr w:type="spellStart"/>
      <w:r>
        <w:rPr>
          <w:rStyle w:val="Hyperlink"/>
          <w:color w:val="FF6600"/>
        </w:rPr>
        <w:t>Lambertson</w:t>
      </w:r>
      <w:proofErr w:type="spellEnd"/>
      <w:r>
        <w:rPr>
          <w:rStyle w:val="Hyperlink"/>
          <w:color w:val="FF6600"/>
        </w:rPr>
        <w:t xml:space="preserve"> EDUC-6714D-2 Reaching and Engaging All Learners Through Technology December 8, 2010 Differentiating Instruction</w:t>
      </w:r>
      <w:r>
        <w:fldChar w:fldCharType="end"/>
      </w:r>
      <w:bookmarkEnd w:id="1"/>
      <w:r>
        <w:t xml:space="preserve"> by Content, Process, and Product Introduction Differentiating instruction for the benefit of the students is essential. By differentiating content, process, and product, educators can ensure that students learn. According to Bray, Brown, and Green (2004), </w:t>
      </w:r>
      <w:bookmarkStart w:id="2" w:name="1"/>
      <w:r>
        <w:fldChar w:fldCharType="begin"/>
      </w:r>
      <w:r>
        <w:instrText xml:space="preserve"> HYPERLINK "javascript:openDSC(153708668, 1, '8');" </w:instrText>
      </w:r>
      <w:r>
        <w:fldChar w:fldCharType="separate"/>
      </w:r>
      <w:r>
        <w:rPr>
          <w:rStyle w:val="b-ref"/>
          <w:color w:val="FF0000"/>
          <w:u w:val="single"/>
        </w:rPr>
        <w:t>1</w:t>
      </w:r>
      <w:r>
        <w:rPr>
          <w:rStyle w:val="Hyperlink"/>
          <w:color w:val="FF0000"/>
        </w:rPr>
        <w:t>"differentiated instruction is uniquely suited for not only dealing with the unique learning characteristics of a wide variety of students but for also allowing the teacher to more effectively integrate limited technology resources into the day-to-day activities of the classroom" (p. 54). Differentiated Lesson Plan</w:t>
      </w:r>
      <w:r>
        <w:fldChar w:fldCharType="end"/>
      </w:r>
      <w:bookmarkEnd w:id="2"/>
      <w:r>
        <w:t xml:space="preserve"> The following lesson plan is for students in seventh grade English. As we make our way into our mythology unit, students will be reading, writing, and discussing mythology. Wyoming students are asked to read various selected works as well as understand mythology and legends. At the end of this unit, students are normally asked to write their own myth so as to encompass writing and reading activities. However, with the advent of new technology within our classroom, students will be creating their own myth and presenting it via podcasts. </w:t>
      </w:r>
      <w:bookmarkStart w:id="3" w:name="10"/>
      <w:r>
        <w:fldChar w:fldCharType="begin"/>
      </w:r>
      <w:r>
        <w:instrText xml:space="preserve"> HYPERLINK "javascript:openDSC(153626378, 1, '259');" </w:instrText>
      </w:r>
      <w:r>
        <w:fldChar w:fldCharType="separate"/>
      </w:r>
      <w:r>
        <w:rPr>
          <w:rStyle w:val="b-ref"/>
          <w:color w:val="00CC99"/>
          <w:u w:val="single"/>
        </w:rPr>
        <w:t>10</w:t>
      </w:r>
      <w:r>
        <w:rPr>
          <w:rStyle w:val="Hyperlink"/>
          <w:color w:val="00CC99"/>
        </w:rPr>
        <w:t>Learning Objectives The literacy objectives are as follows:</w:t>
      </w:r>
      <w:r>
        <w:fldChar w:fldCharType="end"/>
      </w:r>
      <w:bookmarkStart w:id="4" w:name="3"/>
      <w:bookmarkEnd w:id="3"/>
      <w:r>
        <w:fldChar w:fldCharType="begin"/>
      </w:r>
      <w:r>
        <w:instrText xml:space="preserve"> HYPERLINK "javascript:openDSC(123803432, 1, '385');" </w:instrText>
      </w:r>
      <w:r>
        <w:fldChar w:fldCharType="separate"/>
      </w:r>
      <w:r>
        <w:rPr>
          <w:rStyle w:val="b-ref"/>
          <w:color w:val="0000FF"/>
          <w:u w:val="single"/>
        </w:rPr>
        <w:t>3</w:t>
      </w:r>
      <w:r>
        <w:rPr>
          <w:rStyle w:val="Hyperlink"/>
        </w:rPr>
        <w:t>Read to perform a task Read for literary experience Read for pleasure Acquire new vocabulary Identify relationships among concepts in a passage Synthesize information from</w:t>
      </w:r>
      <w:r>
        <w:fldChar w:fldCharType="end"/>
      </w:r>
      <w:bookmarkEnd w:id="4"/>
      <w:r>
        <w:t xml:space="preserve"> multiple </w:t>
      </w:r>
      <w:bookmarkStart w:id="5" w:name="9"/>
      <w:r>
        <w:fldChar w:fldCharType="begin"/>
      </w:r>
      <w:r>
        <w:instrText xml:space="preserve"> HYPERLINK "javascript:openDSC(116169823, 1, '407');" </w:instrText>
      </w:r>
      <w:r>
        <w:fldChar w:fldCharType="separate"/>
      </w:r>
      <w:r>
        <w:rPr>
          <w:rStyle w:val="b-ref"/>
          <w:color w:val="330099"/>
          <w:u w:val="single"/>
        </w:rPr>
        <w:t>9</w:t>
      </w:r>
      <w:r>
        <w:rPr>
          <w:rStyle w:val="Hyperlink"/>
          <w:color w:val="330099"/>
        </w:rPr>
        <w:t>sources Write a cohesive paragraph Participate in class discussions</w:t>
      </w:r>
      <w:r>
        <w:fldChar w:fldCharType="end"/>
      </w:r>
      <w:bookmarkEnd w:id="5"/>
      <w:r>
        <w:t xml:space="preserve"> The content objectives are as follows: </w:t>
      </w:r>
      <w:bookmarkStart w:id="6" w:name="6"/>
      <w:r>
        <w:fldChar w:fldCharType="begin"/>
      </w:r>
      <w:r>
        <w:instrText xml:space="preserve"> HYPERLINK "javascript:openDSC(121557294, 1, '128');" </w:instrText>
      </w:r>
      <w:r>
        <w:fldChar w:fldCharType="separate"/>
      </w:r>
      <w:r>
        <w:rPr>
          <w:rStyle w:val="b-ref"/>
          <w:color w:val="630000"/>
          <w:u w:val="single"/>
        </w:rPr>
        <w:t>6</w:t>
      </w:r>
      <w:r>
        <w:rPr>
          <w:rStyle w:val="Hyperlink"/>
          <w:color w:val="630000"/>
        </w:rPr>
        <w:t>LA-07-04-02 - Understand Myths, Fables, and Tales (Objective)</w:t>
      </w:r>
      <w:r>
        <w:fldChar w:fldCharType="end"/>
      </w:r>
      <w:bookmarkEnd w:id="6"/>
      <w:r>
        <w:fldChar w:fldCharType="begin"/>
      </w:r>
      <w:r>
        <w:instrText xml:space="preserve"> HYPERLINK "javascript:openDSC(132750903, 1, '51');" </w:instrText>
      </w:r>
      <w:r>
        <w:fldChar w:fldCharType="separate"/>
      </w:r>
      <w:r>
        <w:rPr>
          <w:rStyle w:val="b-ref"/>
          <w:color w:val="008000"/>
          <w:u w:val="single"/>
        </w:rPr>
        <w:t>2</w:t>
      </w:r>
      <w:r>
        <w:rPr>
          <w:rStyle w:val="Hyperlink"/>
          <w:color w:val="008000"/>
        </w:rPr>
        <w:t>(Ayers, 2008, p. 5) LA-07-04-04 - Read Various Selected Works (Objective)</w:t>
      </w:r>
      <w:r>
        <w:fldChar w:fldCharType="end"/>
      </w:r>
      <w:bookmarkStart w:id="7" w:name="4"/>
      <w:r>
        <w:fldChar w:fldCharType="begin"/>
      </w:r>
      <w:r>
        <w:instrText xml:space="preserve"> HYPERLINK "javascript:openDSC(149102096, 1, '114');" </w:instrText>
      </w:r>
      <w:r>
        <w:fldChar w:fldCharType="separate"/>
      </w:r>
      <w:r>
        <w:rPr>
          <w:rStyle w:val="b-ref"/>
          <w:color w:val="A52A2A"/>
          <w:u w:val="single"/>
        </w:rPr>
        <w:t>4</w:t>
      </w:r>
      <w:r>
        <w:rPr>
          <w:rStyle w:val="Hyperlink"/>
          <w:color w:val="A52A2A"/>
        </w:rPr>
        <w:t>(Ayers, 2008, p. 5) LA-07-04-05 - Apply Literary Elements to Understand Literature (Objective) (Ayers, 2008, p. 7) LA-07-04-</w:t>
      </w:r>
      <w:r>
        <w:fldChar w:fldCharType="end"/>
      </w:r>
      <w:bookmarkEnd w:id="7"/>
      <w:r>
        <w:t xml:space="preserve"> 07 - Recognize Influence of Myths and Fables </w:t>
      </w:r>
      <w:bookmarkStart w:id="8" w:name="2"/>
      <w:r>
        <w:fldChar w:fldCharType="begin"/>
      </w:r>
      <w:r>
        <w:instrText xml:space="preserve"> HYPERLINK "javascript:openDSC(132750903, 1, '63');" </w:instrText>
      </w:r>
      <w:r>
        <w:fldChar w:fldCharType="separate"/>
      </w:r>
      <w:r>
        <w:rPr>
          <w:rStyle w:val="b-ref"/>
          <w:color w:val="008000"/>
          <w:u w:val="single"/>
        </w:rPr>
        <w:t>2</w:t>
      </w:r>
      <w:r>
        <w:rPr>
          <w:rStyle w:val="Hyperlink"/>
          <w:color w:val="008000"/>
        </w:rPr>
        <w:t>(Objective) (Ayers, 2008, p. 8) LA-07-05 WRITING/ TECHNOLOGY (Content Standard) (Ayers, 2008, p. 8)</w:t>
      </w:r>
      <w:r>
        <w:fldChar w:fldCharType="end"/>
      </w:r>
      <w:bookmarkStart w:id="9" w:name="7"/>
      <w:bookmarkEnd w:id="8"/>
      <w:r>
        <w:fldChar w:fldCharType="begin"/>
      </w:r>
      <w:r>
        <w:instrText xml:space="preserve"> HYPERLINK "javascript:openDSC(111170793, 1, '384');" </w:instrText>
      </w:r>
      <w:r>
        <w:fldChar w:fldCharType="separate"/>
      </w:r>
      <w:r>
        <w:rPr>
          <w:rStyle w:val="b-ref"/>
          <w:color w:val="009CFF"/>
          <w:u w:val="single"/>
        </w:rPr>
        <w:t>7</w:t>
      </w:r>
      <w:r>
        <w:rPr>
          <w:rStyle w:val="Hyperlink"/>
          <w:color w:val="009CFF"/>
        </w:rPr>
        <w:t>LA-07-05-01 - Multi-Media Projects (Objective) (Ayers, 2008,</w:t>
      </w:r>
      <w:r>
        <w:fldChar w:fldCharType="end"/>
      </w:r>
      <w:bookmarkEnd w:id="9"/>
      <w:r>
        <w:t xml:space="preserve"> p. 8) LA-07-04-01 - Expand Vocabulary by Various Methods (Objective) (Ayers, 2008, p. 6) Steps of the Lesson This myth will take several weeks to complete. After reading and discussing several selected myths, students will have the option to create their own myth or modernize one that was read. With </w:t>
      </w:r>
      <w:proofErr w:type="gramStart"/>
      <w:r>
        <w:t>a partner or on their</w:t>
      </w:r>
      <w:proofErr w:type="gramEnd"/>
      <w:r>
        <w:t xml:space="preserve"> own, students would fashion their myth and then prepare a Podcast or </w:t>
      </w:r>
      <w:proofErr w:type="spellStart"/>
      <w:r>
        <w:t>iMovie</w:t>
      </w:r>
      <w:proofErr w:type="spellEnd"/>
      <w:r>
        <w:t xml:space="preserve"> to help with its digital storytelling. The finished product would then be presented to the class. By using technology to create digital stories, students are not limited by what they can create with their hands. They can incorporate digital images to help increase understanding of their writing. According to the IES Practice Guide, this lesson also allows for higher student engagement as well as opportunities for extended discussion of text (</w:t>
      </w:r>
      <w:proofErr w:type="spellStart"/>
      <w:r>
        <w:t>Kamil</w:t>
      </w:r>
      <w:proofErr w:type="spellEnd"/>
      <w:r>
        <w:t xml:space="preserve"> et al., 2008). This lesson design allows all to participate no matter their need or readiness. Conclusion Using differentiated instruction and universal design, teacher can successfully teach all students. </w:t>
      </w:r>
      <w:proofErr w:type="spellStart"/>
      <w:r>
        <w:t>Salend</w:t>
      </w:r>
      <w:proofErr w:type="spellEnd"/>
      <w:r>
        <w:t xml:space="preserve"> (2009) discusses that "digital storytelling is a particularly good format for having students present their skills and share information … with others" (p. 52). An open-ended lesson such as creating their own myth or retelling one via digital storytelling allows students to authenticate their learning and prove their knowledge. </w:t>
      </w:r>
    </w:p>
    <w:sectPr w:rsidR="00C26E9C" w:rsidRPr="008F4BC3" w:rsidSect="00C26E9C">
      <w:headerReference w:type="default" r:id="rId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Console">
    <w:panose1 w:val="020B0609040504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696" w:rsidRDefault="00FA3696" w:rsidP="007A2D92">
    <w:pPr>
      <w:pStyle w:val="Header"/>
      <w:jc w:val="right"/>
    </w:pPr>
    <w:r>
      <w:t xml:space="preserve">Differentiating Instruction </w:t>
    </w:r>
    <w:r>
      <w:rPr>
        <w:rStyle w:val="PageNumber"/>
      </w:rPr>
      <w:fldChar w:fldCharType="begin"/>
    </w:r>
    <w:r>
      <w:rPr>
        <w:rStyle w:val="PageNumber"/>
      </w:rPr>
      <w:instrText xml:space="preserve"> PAGE </w:instrText>
    </w:r>
    <w:r>
      <w:rPr>
        <w:rStyle w:val="PageNumber"/>
      </w:rPr>
      <w:fldChar w:fldCharType="separate"/>
    </w:r>
    <w:r w:rsidR="00AA3F44">
      <w:rPr>
        <w:rStyle w:val="PageNumber"/>
        <w:noProof/>
      </w:rPr>
      <w:t>9</w:t>
    </w:r>
    <w:r>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3421C"/>
    <w:multiLevelType w:val="multilevel"/>
    <w:tmpl w:val="E272D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D27AEA"/>
    <w:multiLevelType w:val="hybridMultilevel"/>
    <w:tmpl w:val="FA60DAC6"/>
    <w:lvl w:ilvl="0" w:tplc="787246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41BC0"/>
    <w:rsid w:val="001235C9"/>
    <w:rsid w:val="00125F98"/>
    <w:rsid w:val="00234F4F"/>
    <w:rsid w:val="002864F0"/>
    <w:rsid w:val="00335E5C"/>
    <w:rsid w:val="004830E6"/>
    <w:rsid w:val="005948B0"/>
    <w:rsid w:val="006A3FB4"/>
    <w:rsid w:val="007A2D92"/>
    <w:rsid w:val="007E1688"/>
    <w:rsid w:val="00873649"/>
    <w:rsid w:val="008B1AEE"/>
    <w:rsid w:val="008F4BC3"/>
    <w:rsid w:val="00927F6D"/>
    <w:rsid w:val="009F6331"/>
    <w:rsid w:val="00A16ECF"/>
    <w:rsid w:val="00A34D5D"/>
    <w:rsid w:val="00AA3F44"/>
    <w:rsid w:val="00B1145E"/>
    <w:rsid w:val="00B3183C"/>
    <w:rsid w:val="00C03BD6"/>
    <w:rsid w:val="00C22384"/>
    <w:rsid w:val="00C26E9C"/>
    <w:rsid w:val="00C41BC0"/>
    <w:rsid w:val="00CB5330"/>
    <w:rsid w:val="00CC32E8"/>
    <w:rsid w:val="00D17F84"/>
    <w:rsid w:val="00D51E07"/>
    <w:rsid w:val="00DC5209"/>
    <w:rsid w:val="00EF36F3"/>
    <w:rsid w:val="00F47FDF"/>
    <w:rsid w:val="00F64E9B"/>
    <w:rsid w:val="00F65D8F"/>
    <w:rsid w:val="00F9691F"/>
    <w:rsid w:val="00FA3696"/>
    <w:rsid w:val="00FF120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BC0"/>
    <w:rPr>
      <w:rFonts w:ascii="Cambria" w:eastAsia="Cambria" w:hAnsi="Cambria" w:cs="Times New Roman"/>
      <w:sz w:val="24"/>
      <w:szCs w:val="24"/>
    </w:rPr>
  </w:style>
  <w:style w:type="paragraph" w:styleId="Heading2">
    <w:name w:val="heading 2"/>
    <w:basedOn w:val="Normal"/>
    <w:next w:val="Normal"/>
    <w:link w:val="Heading2Char"/>
    <w:qFormat/>
    <w:rsid w:val="00F64E9B"/>
    <w:pPr>
      <w:keepNext/>
      <w:jc w:val="center"/>
      <w:outlineLvl w:val="1"/>
    </w:pPr>
    <w:rPr>
      <w:rFonts w:ascii="Times New Roman" w:eastAsia="Times New Roman" w:hAnsi="Times New Roman"/>
      <w:b/>
      <w:bC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C41BC0"/>
    <w:rPr>
      <w:b/>
    </w:rPr>
  </w:style>
  <w:style w:type="paragraph" w:styleId="Header">
    <w:name w:val="header"/>
    <w:basedOn w:val="Normal"/>
    <w:link w:val="HeaderChar"/>
    <w:uiPriority w:val="99"/>
    <w:semiHidden/>
    <w:unhideWhenUsed/>
    <w:rsid w:val="007A2D92"/>
    <w:pPr>
      <w:tabs>
        <w:tab w:val="center" w:pos="4320"/>
        <w:tab w:val="right" w:pos="8640"/>
      </w:tabs>
    </w:pPr>
  </w:style>
  <w:style w:type="character" w:customStyle="1" w:styleId="HeaderChar">
    <w:name w:val="Header Char"/>
    <w:basedOn w:val="DefaultParagraphFont"/>
    <w:link w:val="Header"/>
    <w:uiPriority w:val="99"/>
    <w:semiHidden/>
    <w:rsid w:val="007A2D92"/>
    <w:rPr>
      <w:rFonts w:ascii="Cambria" w:eastAsia="Cambria" w:hAnsi="Cambria" w:cs="Times New Roman"/>
      <w:sz w:val="24"/>
      <w:szCs w:val="24"/>
    </w:rPr>
  </w:style>
  <w:style w:type="paragraph" w:styleId="Footer">
    <w:name w:val="footer"/>
    <w:basedOn w:val="Normal"/>
    <w:link w:val="FooterChar"/>
    <w:uiPriority w:val="99"/>
    <w:semiHidden/>
    <w:unhideWhenUsed/>
    <w:rsid w:val="007A2D92"/>
    <w:pPr>
      <w:tabs>
        <w:tab w:val="center" w:pos="4320"/>
        <w:tab w:val="right" w:pos="8640"/>
      </w:tabs>
    </w:pPr>
  </w:style>
  <w:style w:type="character" w:customStyle="1" w:styleId="FooterChar">
    <w:name w:val="Footer Char"/>
    <w:basedOn w:val="DefaultParagraphFont"/>
    <w:link w:val="Footer"/>
    <w:uiPriority w:val="99"/>
    <w:semiHidden/>
    <w:rsid w:val="007A2D92"/>
    <w:rPr>
      <w:rFonts w:ascii="Cambria" w:eastAsia="Cambria" w:hAnsi="Cambria" w:cs="Times New Roman"/>
      <w:sz w:val="24"/>
      <w:szCs w:val="24"/>
    </w:rPr>
  </w:style>
  <w:style w:type="character" w:styleId="PageNumber">
    <w:name w:val="page number"/>
    <w:basedOn w:val="DefaultParagraphFont"/>
    <w:uiPriority w:val="99"/>
    <w:semiHidden/>
    <w:unhideWhenUsed/>
    <w:rsid w:val="007A2D92"/>
  </w:style>
  <w:style w:type="character" w:styleId="Hyperlink">
    <w:name w:val="Hyperlink"/>
    <w:basedOn w:val="DefaultParagraphFont"/>
    <w:rsid w:val="002864F0"/>
    <w:rPr>
      <w:color w:val="0000FF"/>
      <w:u w:val="single"/>
    </w:rPr>
  </w:style>
  <w:style w:type="character" w:customStyle="1" w:styleId="Heading2Char">
    <w:name w:val="Heading 2 Char"/>
    <w:basedOn w:val="DefaultParagraphFont"/>
    <w:link w:val="Heading2"/>
    <w:rsid w:val="00F64E9B"/>
    <w:rPr>
      <w:rFonts w:ascii="Times New Roman" w:eastAsia="Times New Roman" w:hAnsi="Times New Roman" w:cs="Times New Roman"/>
      <w:b/>
      <w:bCs/>
      <w:szCs w:val="24"/>
    </w:rPr>
  </w:style>
  <w:style w:type="paragraph" w:styleId="BodyText2">
    <w:name w:val="Body Text 2"/>
    <w:basedOn w:val="Normal"/>
    <w:link w:val="BodyText2Char"/>
    <w:rsid w:val="00F64E9B"/>
    <w:rPr>
      <w:rFonts w:ascii="Times New Roman" w:eastAsia="Times New Roman" w:hAnsi="Times New Roman"/>
      <w:i/>
      <w:iCs/>
      <w:color w:val="FF0000"/>
      <w:sz w:val="20"/>
    </w:rPr>
  </w:style>
  <w:style w:type="character" w:customStyle="1" w:styleId="BodyText2Char">
    <w:name w:val="Body Text 2 Char"/>
    <w:basedOn w:val="DefaultParagraphFont"/>
    <w:link w:val="BodyText2"/>
    <w:rsid w:val="00F64E9B"/>
    <w:rPr>
      <w:rFonts w:ascii="Times New Roman" w:eastAsia="Times New Roman" w:hAnsi="Times New Roman" w:cs="Times New Roman"/>
      <w:i/>
      <w:iCs/>
      <w:color w:val="FF0000"/>
      <w:szCs w:val="24"/>
    </w:rPr>
  </w:style>
  <w:style w:type="paragraph" w:styleId="BodyText3">
    <w:name w:val="Body Text 3"/>
    <w:basedOn w:val="Normal"/>
    <w:link w:val="BodyText3Char"/>
    <w:rsid w:val="00F64E9B"/>
    <w:rPr>
      <w:rFonts w:ascii="Times New Roman" w:eastAsia="Times New Roman" w:hAnsi="Times New Roman"/>
      <w:sz w:val="22"/>
    </w:rPr>
  </w:style>
  <w:style w:type="character" w:customStyle="1" w:styleId="BodyText3Char">
    <w:name w:val="Body Text 3 Char"/>
    <w:basedOn w:val="DefaultParagraphFont"/>
    <w:link w:val="BodyText3"/>
    <w:rsid w:val="00F64E9B"/>
    <w:rPr>
      <w:rFonts w:ascii="Times New Roman" w:eastAsia="Times New Roman" w:hAnsi="Times New Roman" w:cs="Times New Roman"/>
      <w:sz w:val="22"/>
      <w:szCs w:val="24"/>
    </w:rPr>
  </w:style>
  <w:style w:type="paragraph" w:styleId="Title">
    <w:name w:val="Title"/>
    <w:basedOn w:val="Normal"/>
    <w:link w:val="TitleChar"/>
    <w:qFormat/>
    <w:rsid w:val="00F64E9B"/>
    <w:pPr>
      <w:jc w:val="center"/>
    </w:pPr>
    <w:rPr>
      <w:rFonts w:ascii="Times New Roman" w:eastAsia="Times New Roman" w:hAnsi="Times New Roman"/>
      <w:b/>
      <w:bCs/>
    </w:rPr>
  </w:style>
  <w:style w:type="character" w:customStyle="1" w:styleId="TitleChar">
    <w:name w:val="Title Char"/>
    <w:basedOn w:val="DefaultParagraphFont"/>
    <w:link w:val="Title"/>
    <w:rsid w:val="00F64E9B"/>
    <w:rPr>
      <w:rFonts w:ascii="Times New Roman" w:eastAsia="Times New Roman" w:hAnsi="Times New Roman" w:cs="Times New Roman"/>
      <w:b/>
      <w:bCs/>
      <w:sz w:val="24"/>
      <w:szCs w:val="24"/>
    </w:rPr>
  </w:style>
  <w:style w:type="character" w:styleId="Emphasis">
    <w:name w:val="Emphasis"/>
    <w:basedOn w:val="DefaultParagraphFont"/>
    <w:uiPriority w:val="20"/>
    <w:rsid w:val="00FA3696"/>
    <w:rPr>
      <w:i/>
    </w:rPr>
  </w:style>
  <w:style w:type="character" w:customStyle="1" w:styleId="date1">
    <w:name w:val="date1"/>
    <w:basedOn w:val="DefaultParagraphFont"/>
    <w:rsid w:val="00FA3696"/>
  </w:style>
  <w:style w:type="character" w:customStyle="1" w:styleId="time">
    <w:name w:val="time"/>
    <w:basedOn w:val="DefaultParagraphFont"/>
    <w:rsid w:val="00FA3696"/>
  </w:style>
  <w:style w:type="character" w:customStyle="1" w:styleId="assignmentstatusgreen">
    <w:name w:val="assignment_status green"/>
    <w:basedOn w:val="DefaultParagraphFont"/>
    <w:rsid w:val="00FA3696"/>
  </w:style>
  <w:style w:type="character" w:customStyle="1" w:styleId="yellow">
    <w:name w:val="yellow"/>
    <w:basedOn w:val="DefaultParagraphFont"/>
    <w:rsid w:val="00FA3696"/>
  </w:style>
  <w:style w:type="character" w:customStyle="1" w:styleId="b-ref">
    <w:name w:val="b-ref"/>
    <w:basedOn w:val="DefaultParagraphFont"/>
    <w:rsid w:val="00FA3696"/>
  </w:style>
</w:styles>
</file>

<file path=word/webSettings.xml><?xml version="1.0" encoding="utf-8"?>
<w:webSettings xmlns:r="http://schemas.openxmlformats.org/officeDocument/2006/relationships" xmlns:w="http://schemas.openxmlformats.org/wordprocessingml/2006/main">
  <w:divs>
    <w:div w:id="110246610">
      <w:bodyDiv w:val="1"/>
      <w:marLeft w:val="0"/>
      <w:marRight w:val="0"/>
      <w:marTop w:val="0"/>
      <w:marBottom w:val="0"/>
      <w:divBdr>
        <w:top w:val="none" w:sz="0" w:space="0" w:color="auto"/>
        <w:left w:val="none" w:sz="0" w:space="0" w:color="auto"/>
        <w:bottom w:val="none" w:sz="0" w:space="0" w:color="auto"/>
        <w:right w:val="none" w:sz="0" w:space="0" w:color="auto"/>
      </w:divBdr>
      <w:divsChild>
        <w:div w:id="1805342644">
          <w:marLeft w:val="0"/>
          <w:marRight w:val="0"/>
          <w:marTop w:val="0"/>
          <w:marBottom w:val="0"/>
          <w:divBdr>
            <w:top w:val="none" w:sz="0" w:space="0" w:color="auto"/>
            <w:left w:val="none" w:sz="0" w:space="0" w:color="auto"/>
            <w:bottom w:val="none" w:sz="0" w:space="0" w:color="auto"/>
            <w:right w:val="none" w:sz="0" w:space="0" w:color="auto"/>
          </w:divBdr>
          <w:divsChild>
            <w:div w:id="175122663">
              <w:marLeft w:val="0"/>
              <w:marRight w:val="0"/>
              <w:marTop w:val="0"/>
              <w:marBottom w:val="0"/>
              <w:divBdr>
                <w:top w:val="none" w:sz="0" w:space="0" w:color="auto"/>
                <w:left w:val="none" w:sz="0" w:space="0" w:color="auto"/>
                <w:bottom w:val="none" w:sz="0" w:space="0" w:color="auto"/>
                <w:right w:val="none" w:sz="0" w:space="0" w:color="auto"/>
              </w:divBdr>
            </w:div>
            <w:div w:id="915171955">
              <w:marLeft w:val="0"/>
              <w:marRight w:val="0"/>
              <w:marTop w:val="0"/>
              <w:marBottom w:val="0"/>
              <w:divBdr>
                <w:top w:val="none" w:sz="0" w:space="0" w:color="auto"/>
                <w:left w:val="none" w:sz="0" w:space="0" w:color="auto"/>
                <w:bottom w:val="none" w:sz="0" w:space="0" w:color="auto"/>
                <w:right w:val="none" w:sz="0" w:space="0" w:color="auto"/>
              </w:divBdr>
            </w:div>
          </w:divsChild>
        </w:div>
        <w:div w:id="1666786580">
          <w:marLeft w:val="0"/>
          <w:marRight w:val="0"/>
          <w:marTop w:val="0"/>
          <w:marBottom w:val="0"/>
          <w:divBdr>
            <w:top w:val="none" w:sz="0" w:space="0" w:color="auto"/>
            <w:left w:val="none" w:sz="0" w:space="0" w:color="auto"/>
            <w:bottom w:val="none" w:sz="0" w:space="0" w:color="auto"/>
            <w:right w:val="none" w:sz="0" w:space="0" w:color="auto"/>
          </w:divBdr>
          <w:divsChild>
            <w:div w:id="98142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791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javascript:void(0);" TargetMode="External"/><Relationship Id="rId12" Type="http://schemas.openxmlformats.org/officeDocument/2006/relationships/hyperlink" Target="javascript:win=window.open('/download_format_select.asp?r=12.4718237014537&amp;svr=16&amp;lang=en_us&amp;type=paper&amp;oid=163670619&amp;fn=APP6GerdesV.txt&amp;session-id=&amp;p=1&amp;ft=txt','',%20'toolbar=0,location=no,resizable=yes,width=300,height=140,scrollbars=yes');win.focus();" TargetMode="External"/><Relationship Id="rId13" Type="http://schemas.openxmlformats.org/officeDocument/2006/relationships/image" Target="media/image1.gif"/><Relationship Id="rId14" Type="http://schemas.openxmlformats.org/officeDocument/2006/relationships/hyperlink" Target="mailto:valerie.gerdes@waldenu.edu"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sc.ccsd.k12.wy.us/curriculum/curriculum.htm" TargetMode="External"/><Relationship Id="rId6" Type="http://schemas.openxmlformats.org/officeDocument/2006/relationships/hyperlink" Target="http://turnitin.com/s_class_portfolio.asp?r=72.0053316895481&amp;svr=13&amp;lang=en_us&amp;aid=36258&amp;cid=3602461" TargetMode="External"/><Relationship Id="rId7" Type="http://schemas.openxmlformats.org/officeDocument/2006/relationships/hyperlink" Target="http://turnitin.com/s_class_portfolio.asp?r=72.0053316895481&amp;svr=13&amp;lang=en_us&amp;aid=36258&amp;cid=3602461" TargetMode="External"/><Relationship Id="rId8" Type="http://schemas.openxmlformats.org/officeDocument/2006/relationships/hyperlink" Target="http://turnitin.com/s_class_portfolio.asp?r=72.0053316895481&amp;svr=13&amp;lang=en_us&amp;aid=36258&amp;cid=3602461" TargetMode="External"/><Relationship Id="rId9" Type="http://schemas.openxmlformats.org/officeDocument/2006/relationships/hyperlink" Target="http://turnitin.com/s_class_portfolio.asp?r=72.0053316895481&amp;svr=13&amp;lang=en_us&amp;aid=36258&amp;cid=3602461" TargetMode="External"/><Relationship Id="rId10" Type="http://schemas.openxmlformats.org/officeDocument/2006/relationships/hyperlink" Target="javascript:confirm_resubmit('12-13-10%20%209:55%20AM%20CST','t_submit',105007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11</Pages>
  <Words>2144</Words>
  <Characters>12222</Characters>
  <Application>Microsoft Macintosh Word</Application>
  <DocSecurity>0</DocSecurity>
  <Lines>101</Lines>
  <Paragraphs>24</Paragraphs>
  <ScaleCrop>false</ScaleCrop>
  <LinksUpToDate>false</LinksUpToDate>
  <CharactersWithSpaces>15009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Gerdes</dc:creator>
  <cp:keywords/>
  <cp:lastModifiedBy>Valerie Gerdes</cp:lastModifiedBy>
  <cp:revision>24</cp:revision>
  <dcterms:created xsi:type="dcterms:W3CDTF">2010-12-09T01:41:00Z</dcterms:created>
  <dcterms:modified xsi:type="dcterms:W3CDTF">2010-12-12T15:58:00Z</dcterms:modified>
</cp:coreProperties>
</file>